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A6" w:rsidRDefault="00CC6EA6">
      <w:bookmarkStart w:id="0" w:name="_GoBack"/>
      <w:bookmarkEnd w:id="0"/>
      <w:r w:rsidRPr="00CC6EA6">
        <w:rPr>
          <w:noProof/>
          <w:lang w:val="tr-TR" w:eastAsia="tr-TR"/>
        </w:rPr>
        <w:drawing>
          <wp:anchor distT="0" distB="0" distL="114300" distR="114300" simplePos="0" relativeHeight="251658240" behindDoc="0" locked="0" layoutInCell="1" allowOverlap="1">
            <wp:simplePos x="0" y="0"/>
            <wp:positionH relativeFrom="column">
              <wp:posOffset>-509270</wp:posOffset>
            </wp:positionH>
            <wp:positionV relativeFrom="paragraph">
              <wp:posOffset>262255</wp:posOffset>
            </wp:positionV>
            <wp:extent cx="6584315" cy="3762375"/>
            <wp:effectExtent l="0" t="0" r="6985" b="9525"/>
            <wp:wrapSquare wrapText="bothSides"/>
            <wp:docPr id="1" name="Resim 1" descr="unesc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ile ilgili gÃ¶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31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A6" w:rsidRDefault="00CC6EA6"/>
    <w:p w:rsidR="00CC6EA6" w:rsidRPr="00CC6EA6" w:rsidRDefault="00CC6EA6" w:rsidP="00CC6EA6"/>
    <w:p w:rsidR="00CC6EA6" w:rsidRDefault="00CC6EA6" w:rsidP="00CC6EA6"/>
    <w:p w:rsidR="00CC6EA6" w:rsidRDefault="00CC6EA6" w:rsidP="00CC6EA6">
      <w:pPr>
        <w:rPr>
          <w:rFonts w:ascii="Times New Roman" w:hAnsi="Times New Roman" w:cs="Times New Roman"/>
          <w:color w:val="1F4E79" w:themeColor="accent1" w:themeShade="80"/>
          <w:sz w:val="72"/>
          <w:szCs w:val="72"/>
        </w:rPr>
      </w:pPr>
      <w:r w:rsidRPr="00CC6EA6">
        <w:rPr>
          <w:rFonts w:ascii="Times New Roman" w:hAnsi="Times New Roman" w:cs="Times New Roman"/>
          <w:color w:val="1F4E79" w:themeColor="accent1" w:themeShade="80"/>
          <w:sz w:val="72"/>
          <w:szCs w:val="72"/>
        </w:rPr>
        <w:t>BİRLEŞMİŞ MİLLETLER EĞİTİMSEL, BİLİMSEL, KÜLTÜREL ORGANİZASYONU</w:t>
      </w:r>
      <w:r w:rsidR="006C5209">
        <w:rPr>
          <w:rFonts w:ascii="Times New Roman" w:hAnsi="Times New Roman" w:cs="Times New Roman"/>
          <w:color w:val="1F4E79" w:themeColor="accent1" w:themeShade="80"/>
          <w:sz w:val="72"/>
          <w:szCs w:val="72"/>
        </w:rPr>
        <w:t xml:space="preserve"> ÇALIŞMA DÖKÜMANI </w:t>
      </w:r>
    </w:p>
    <w:p w:rsidR="006C5209" w:rsidRDefault="006C5209" w:rsidP="00CC6EA6">
      <w:pPr>
        <w:rPr>
          <w:rFonts w:ascii="Times New Roman" w:hAnsi="Times New Roman" w:cs="Times New Roman"/>
          <w:color w:val="1F4E79" w:themeColor="accent1" w:themeShade="80"/>
          <w:sz w:val="72"/>
          <w:szCs w:val="72"/>
        </w:rPr>
      </w:pPr>
    </w:p>
    <w:p w:rsidR="006C5209" w:rsidRDefault="006C5209" w:rsidP="00CC6EA6">
      <w:pPr>
        <w:rPr>
          <w:rFonts w:ascii="Times New Roman" w:hAnsi="Times New Roman" w:cs="Times New Roman"/>
          <w:color w:val="1F4E79" w:themeColor="accent1" w:themeShade="80"/>
          <w:sz w:val="72"/>
          <w:szCs w:val="72"/>
        </w:rPr>
      </w:pPr>
    </w:p>
    <w:p w:rsidR="006C5209" w:rsidRPr="006873FC" w:rsidRDefault="006C5209" w:rsidP="00CC6EA6">
      <w:pPr>
        <w:rPr>
          <w:rFonts w:ascii="Arial" w:hAnsi="Arial" w:cs="Arial"/>
          <w:b/>
          <w:sz w:val="48"/>
          <w:szCs w:val="48"/>
          <w:u w:val="single"/>
        </w:rPr>
      </w:pPr>
      <w:r w:rsidRPr="006873FC">
        <w:rPr>
          <w:rFonts w:ascii="Arial" w:hAnsi="Arial" w:cs="Arial"/>
          <w:color w:val="1F4E79" w:themeColor="accent1" w:themeShade="80"/>
          <w:sz w:val="72"/>
          <w:szCs w:val="72"/>
        </w:rPr>
        <w:t xml:space="preserve">  </w:t>
      </w:r>
      <w:r w:rsidRPr="006873FC">
        <w:rPr>
          <w:rFonts w:ascii="Arial" w:hAnsi="Arial" w:cs="Arial"/>
          <w:b/>
          <w:sz w:val="48"/>
          <w:szCs w:val="48"/>
          <w:u w:val="single"/>
        </w:rPr>
        <w:t xml:space="preserve">İÇERİK: </w:t>
      </w:r>
    </w:p>
    <w:p w:rsidR="006C5209" w:rsidRPr="006873FC" w:rsidRDefault="006873FC" w:rsidP="00CC6EA6">
      <w:pPr>
        <w:rPr>
          <w:rFonts w:ascii="Arial" w:hAnsi="Arial" w:cs="Arial"/>
          <w:sz w:val="48"/>
          <w:szCs w:val="48"/>
        </w:rPr>
      </w:pPr>
      <w:r>
        <w:rPr>
          <w:rFonts w:ascii="Arial" w:hAnsi="Arial" w:cs="Arial"/>
          <w:sz w:val="48"/>
          <w:szCs w:val="48"/>
        </w:rPr>
        <w:t xml:space="preserve"> </w:t>
      </w:r>
      <w:r w:rsidR="006C5209" w:rsidRPr="006873FC">
        <w:rPr>
          <w:rFonts w:ascii="Arial" w:hAnsi="Arial" w:cs="Arial"/>
          <w:sz w:val="48"/>
          <w:szCs w:val="48"/>
        </w:rPr>
        <w:t>1. Genel başkanından mektup………….3</w:t>
      </w:r>
    </w:p>
    <w:p w:rsidR="006C5209" w:rsidRPr="006873FC" w:rsidRDefault="006873FC" w:rsidP="00CC6EA6">
      <w:pPr>
        <w:rPr>
          <w:rFonts w:ascii="Arial" w:hAnsi="Arial" w:cs="Arial"/>
          <w:sz w:val="48"/>
          <w:szCs w:val="48"/>
        </w:rPr>
      </w:pPr>
      <w:r>
        <w:rPr>
          <w:rFonts w:ascii="Arial" w:hAnsi="Arial" w:cs="Arial"/>
          <w:sz w:val="48"/>
          <w:szCs w:val="48"/>
        </w:rPr>
        <w:t xml:space="preserve"> </w:t>
      </w:r>
      <w:r w:rsidR="006C5209" w:rsidRPr="006873FC">
        <w:rPr>
          <w:rFonts w:ascii="Arial" w:hAnsi="Arial" w:cs="Arial"/>
          <w:sz w:val="48"/>
          <w:szCs w:val="48"/>
        </w:rPr>
        <w:t>2. Komite başkanından mektup………..4</w:t>
      </w:r>
    </w:p>
    <w:p w:rsidR="006C5209" w:rsidRPr="006873FC" w:rsidRDefault="006873FC" w:rsidP="00CC6EA6">
      <w:pPr>
        <w:rPr>
          <w:rFonts w:ascii="Arial" w:hAnsi="Arial" w:cs="Arial"/>
          <w:sz w:val="48"/>
          <w:szCs w:val="48"/>
        </w:rPr>
      </w:pPr>
      <w:r>
        <w:rPr>
          <w:rFonts w:ascii="Arial" w:hAnsi="Arial" w:cs="Arial"/>
          <w:sz w:val="48"/>
          <w:szCs w:val="48"/>
        </w:rPr>
        <w:t xml:space="preserve"> </w:t>
      </w:r>
      <w:r w:rsidR="006C5209" w:rsidRPr="006873FC">
        <w:rPr>
          <w:rFonts w:ascii="Arial" w:hAnsi="Arial" w:cs="Arial"/>
          <w:sz w:val="48"/>
          <w:szCs w:val="48"/>
        </w:rPr>
        <w:t>3. Komitenin tanıtımı………………….5</w:t>
      </w:r>
    </w:p>
    <w:p w:rsidR="006C5209" w:rsidRDefault="0007176E" w:rsidP="00CC6EA6">
      <w:pPr>
        <w:rPr>
          <w:rFonts w:ascii="Arial" w:hAnsi="Arial" w:cs="Arial"/>
          <w:sz w:val="48"/>
          <w:szCs w:val="48"/>
        </w:rPr>
      </w:pPr>
      <w:r>
        <w:rPr>
          <w:rFonts w:ascii="Arial" w:hAnsi="Arial" w:cs="Arial"/>
          <w:sz w:val="48"/>
          <w:szCs w:val="48"/>
        </w:rPr>
        <w:t xml:space="preserve"> 4. Birinci tartışma konusu……………7</w:t>
      </w:r>
    </w:p>
    <w:p w:rsidR="0007176E" w:rsidRPr="006873FC" w:rsidRDefault="0007176E" w:rsidP="00CC6EA6">
      <w:pPr>
        <w:rPr>
          <w:rFonts w:ascii="Arial" w:hAnsi="Arial" w:cs="Arial"/>
          <w:sz w:val="48"/>
          <w:szCs w:val="48"/>
        </w:rPr>
      </w:pPr>
      <w:r>
        <w:rPr>
          <w:rFonts w:ascii="Arial" w:hAnsi="Arial" w:cs="Arial"/>
          <w:sz w:val="48"/>
          <w:szCs w:val="48"/>
        </w:rPr>
        <w:t xml:space="preserve"> 5. Kaynakça…………………………</w:t>
      </w:r>
    </w:p>
    <w:p w:rsidR="006C5209" w:rsidRPr="006873FC" w:rsidRDefault="006C5209" w:rsidP="00CC6EA6">
      <w:pPr>
        <w:rPr>
          <w:rFonts w:ascii="Arial" w:hAnsi="Arial" w:cs="Arial"/>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Default="006C5209" w:rsidP="00CC6EA6">
      <w:pPr>
        <w:rPr>
          <w:rFonts w:ascii="Times New Roman" w:hAnsi="Times New Roman" w:cs="Times New Roman"/>
          <w:sz w:val="48"/>
          <w:szCs w:val="48"/>
        </w:rPr>
      </w:pPr>
    </w:p>
    <w:p w:rsidR="006C5209" w:rsidRPr="006873FC" w:rsidRDefault="006C5209" w:rsidP="00CC6EA6">
      <w:pPr>
        <w:rPr>
          <w:rFonts w:ascii="Arial" w:hAnsi="Arial" w:cs="Arial"/>
          <w:b/>
          <w:sz w:val="52"/>
          <w:szCs w:val="52"/>
          <w:u w:val="single"/>
        </w:rPr>
      </w:pPr>
      <w:r w:rsidRPr="006873FC">
        <w:rPr>
          <w:rFonts w:ascii="Arial" w:hAnsi="Arial" w:cs="Arial"/>
          <w:b/>
          <w:sz w:val="52"/>
          <w:szCs w:val="52"/>
          <w:u w:val="single"/>
        </w:rPr>
        <w:t>GENEL BAŞKANIN MEKTUBU:</w:t>
      </w:r>
    </w:p>
    <w:p w:rsidR="006C5209" w:rsidRPr="006C5209" w:rsidRDefault="006C5209" w:rsidP="006C5209">
      <w:pPr>
        <w:spacing w:after="0" w:line="240" w:lineRule="auto"/>
        <w:textAlignment w:val="baseline"/>
        <w:outlineLvl w:val="1"/>
        <w:rPr>
          <w:rFonts w:ascii="Arial" w:eastAsia="Times New Roman" w:hAnsi="Arial" w:cs="Arial"/>
          <w:b/>
          <w:bCs/>
          <w:sz w:val="45"/>
          <w:szCs w:val="45"/>
          <w:lang w:val="tr-TR" w:eastAsia="tr-TR"/>
        </w:rPr>
      </w:pPr>
      <w:r w:rsidRPr="006873FC">
        <w:rPr>
          <w:rFonts w:ascii="Arial" w:eastAsia="Times New Roman" w:hAnsi="Arial" w:cs="Arial"/>
          <w:b/>
          <w:bCs/>
          <w:i/>
          <w:iCs/>
          <w:sz w:val="41"/>
          <w:szCs w:val="41"/>
          <w:bdr w:val="none" w:sz="0" w:space="0" w:color="auto" w:frame="1"/>
          <w:lang w:val="tr-TR" w:eastAsia="tr-TR"/>
        </w:rPr>
        <w:t>Değerli Konuklar,</w:t>
      </w:r>
    </w:p>
    <w:p w:rsidR="006C5209" w:rsidRPr="006C5209" w:rsidRDefault="006C5209" w:rsidP="006C5209">
      <w:pPr>
        <w:spacing w:after="0" w:line="240" w:lineRule="auto"/>
        <w:textAlignment w:val="baseline"/>
        <w:outlineLvl w:val="1"/>
        <w:rPr>
          <w:rFonts w:ascii="Arial" w:eastAsia="Times New Roman" w:hAnsi="Arial" w:cs="Arial"/>
          <w:b/>
          <w:bCs/>
          <w:sz w:val="45"/>
          <w:szCs w:val="45"/>
          <w:lang w:val="tr-TR" w:eastAsia="tr-TR"/>
        </w:rPr>
      </w:pPr>
      <w:r w:rsidRPr="006873FC">
        <w:rPr>
          <w:rFonts w:ascii="Arial" w:eastAsia="Times New Roman" w:hAnsi="Arial" w:cs="Arial"/>
          <w:b/>
          <w:bCs/>
          <w:i/>
          <w:iCs/>
          <w:sz w:val="41"/>
          <w:szCs w:val="41"/>
          <w:bdr w:val="none" w:sz="0" w:space="0" w:color="auto" w:frame="1"/>
          <w:lang w:val="tr-TR" w:eastAsia="tr-TR"/>
        </w:rPr>
        <w:t>​</w:t>
      </w:r>
    </w:p>
    <w:p w:rsidR="006C5209" w:rsidRDefault="006C5209"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r w:rsidRPr="006873FC">
        <w:rPr>
          <w:rFonts w:ascii="Times New Roman" w:eastAsia="Times New Roman" w:hAnsi="Times New Roman" w:cs="Times New Roman"/>
          <w:i/>
          <w:iCs/>
          <w:sz w:val="35"/>
          <w:szCs w:val="35"/>
          <w:bdr w:val="none" w:sz="0" w:space="0" w:color="auto" w:frame="1"/>
          <w:lang w:val="tr-TR" w:eastAsia="tr-TR"/>
        </w:rPr>
        <w:t>Öncelikle Uğur Birleşmiş Milletler Modeli başkanı olarak sizleri aramızda görmekten büyük onur duyuyorum. Ben Samet Yasin Özdamar, Uğur Okulları Karşıyaka Kampüsünde okuyorum. Ben ve tüm ekibim adına konuşacak olursam sizlere yaşayabileceğiniz en iyi Türkçe Konferans deneyimlerinden birini yaşatmayı hedefliyoruz ve bunun için çok sıkı çalışıyoruz. UBMM sizlere diplomasi, dünya problemleri, insan hakları gibi konularda yeni bilgiler kazandırır. Sizlerin toplum önünde konuşma, yaratıcılık ve özellikle de özgüven gibi konularda kendinizi geliştirmenize büyük bir katkıda bulunur. Üstelik UBMM gibi konferanslar yeni ve unutulmaz dostluklar kurmanız için de sizlere elverişli bir ortam sunar. Lafı çok da fazla uzatmadan son olarak benimle birlikte sizlere sunduğumuz bu deneyimin olabildiğince hatasız ve iyi olması adına gerektiğinde gecesini gündüzüne katan ve inanılmaz derecede sıkı çalışan hem organizasyon hem de akademik ekibime teşekkürü borç bilirim ve değerli katılımcılara da keyifli 3 gün dilerim</w:t>
      </w:r>
      <w:r w:rsidRPr="006C5209">
        <w:rPr>
          <w:rFonts w:ascii="Times New Roman" w:eastAsia="Times New Roman" w:hAnsi="Times New Roman" w:cs="Times New Roman"/>
          <w:i/>
          <w:iCs/>
          <w:color w:val="AF9453"/>
          <w:sz w:val="35"/>
          <w:szCs w:val="35"/>
          <w:bdr w:val="none" w:sz="0" w:space="0" w:color="auto" w:frame="1"/>
          <w:lang w:val="tr-TR" w:eastAsia="tr-TR"/>
        </w:rPr>
        <w:t>.</w:t>
      </w: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Default="006873FC" w:rsidP="006C5209">
      <w:pPr>
        <w:spacing w:after="0" w:line="240" w:lineRule="auto"/>
        <w:textAlignment w:val="baseline"/>
        <w:rPr>
          <w:rFonts w:ascii="Times New Roman" w:eastAsia="Times New Roman" w:hAnsi="Times New Roman" w:cs="Times New Roman"/>
          <w:i/>
          <w:iCs/>
          <w:color w:val="AF9453"/>
          <w:sz w:val="35"/>
          <w:szCs w:val="35"/>
          <w:bdr w:val="none" w:sz="0" w:space="0" w:color="auto" w:frame="1"/>
          <w:lang w:val="tr-TR" w:eastAsia="tr-TR"/>
        </w:rPr>
      </w:pPr>
    </w:p>
    <w:p w:rsidR="006873FC" w:rsidRPr="006C5209" w:rsidRDefault="006873FC" w:rsidP="006C5209">
      <w:pPr>
        <w:spacing w:after="0" w:line="240" w:lineRule="auto"/>
        <w:textAlignment w:val="baseline"/>
        <w:rPr>
          <w:rFonts w:ascii="Arial" w:eastAsia="Times New Roman" w:hAnsi="Arial" w:cs="Arial"/>
          <w:color w:val="333333"/>
          <w:sz w:val="35"/>
          <w:szCs w:val="35"/>
          <w:lang w:val="tr-TR" w:eastAsia="tr-TR"/>
        </w:rPr>
      </w:pPr>
    </w:p>
    <w:p w:rsidR="006C5209" w:rsidRPr="006C5209" w:rsidRDefault="006C5209" w:rsidP="006C5209">
      <w:pPr>
        <w:spacing w:after="0" w:line="240" w:lineRule="auto"/>
        <w:textAlignment w:val="baseline"/>
        <w:rPr>
          <w:rFonts w:ascii="Arial" w:eastAsia="Times New Roman" w:hAnsi="Arial" w:cs="Arial"/>
          <w:color w:val="333333"/>
          <w:sz w:val="35"/>
          <w:szCs w:val="35"/>
          <w:lang w:val="tr-TR" w:eastAsia="tr-TR"/>
        </w:rPr>
      </w:pPr>
      <w:r w:rsidRPr="006C5209">
        <w:rPr>
          <w:rFonts w:ascii="Times New Roman" w:eastAsia="Times New Roman" w:hAnsi="Times New Roman" w:cs="Times New Roman"/>
          <w:i/>
          <w:iCs/>
          <w:color w:val="AF9453"/>
          <w:sz w:val="35"/>
          <w:szCs w:val="35"/>
          <w:bdr w:val="none" w:sz="0" w:space="0" w:color="auto" w:frame="1"/>
          <w:lang w:val="tr-TR" w:eastAsia="tr-TR"/>
        </w:rPr>
        <w:t>​</w:t>
      </w:r>
    </w:p>
    <w:p w:rsidR="006C5209" w:rsidRPr="006873FC" w:rsidRDefault="006873FC" w:rsidP="00CC6EA6">
      <w:pPr>
        <w:rPr>
          <w:rFonts w:ascii="Arial" w:hAnsi="Arial" w:cs="Arial"/>
          <w:b/>
          <w:sz w:val="52"/>
          <w:szCs w:val="52"/>
          <w:u w:val="single"/>
        </w:rPr>
      </w:pPr>
      <w:r w:rsidRPr="006873FC">
        <w:rPr>
          <w:rFonts w:ascii="Arial" w:hAnsi="Arial" w:cs="Arial"/>
          <w:b/>
          <w:sz w:val="52"/>
          <w:szCs w:val="52"/>
          <w:u w:val="single"/>
        </w:rPr>
        <w:t>KOMİTE BAŞKANINDAN MEKTUP:</w:t>
      </w: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Sevgili delegeler</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 xml:space="preserve">Birleşmiş Milletler Eğitimsel, Bilimsel ve Kültürel Komite başkanınız Yağmur Çavaş olarak hepinizi tüm kalbimle selamlıyorum. </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 xml:space="preserve">Birleşmiş Milletler, tüm ırklardan insanların fikirlerini özgürce beyan edebildikleri, Dünya sorunlarına en iyi ve en mantıklı çözümleri üretebildikleri bir platformdur. </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 xml:space="preserve">UNESCO, 1946 yılından beri eğitimi ve bilimi teşvik ederek pek çok problemin üstesinden gelmiştir. 21. Yüzyıl ile artış </w:t>
      </w:r>
      <w:r w:rsidRPr="003B559C">
        <w:rPr>
          <w:rFonts w:ascii="Times New Roman" w:hAnsi="Times New Roman" w:cs="Times New Roman"/>
          <w:sz w:val="52"/>
          <w:szCs w:val="52"/>
        </w:rPr>
        <w:lastRenderedPageBreak/>
        <w:t>gösteren radikal gruplar, insanlık için belki de en önemli sorunlardan biri olmuştur.</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Bu nedenle UNESCO, radikal grupların etkinliğinin engellenmesi için çalışmalara başlamıştır. Bu çalışmaları okumakta olduğunuz çalışma dökümanının devamında bulabileceksiniz.</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 xml:space="preserve">Önümüzdeki 3 günde hep beraber çalışarak ve tartışarak efektif ve mantıklı çözümlere ulaşabileceğimizden eminim. Ayrıca bu 3 günün hepimiz için unutulmaz anılarla dolacağına ve fevkalade eğleneceğimize inanıyorum. </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Bir sorununuz olursa iletişime geçmekten asla çekinmeyin.</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 xml:space="preserve">   Saygılarımla</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 xml:space="preserve">  Yağmur Çavaş</w:t>
      </w:r>
    </w:p>
    <w:p w:rsidR="003B559C" w:rsidRPr="003B559C" w:rsidRDefault="003B559C" w:rsidP="003B559C">
      <w:pPr>
        <w:rPr>
          <w:rFonts w:ascii="Times New Roman" w:hAnsi="Times New Roman" w:cs="Times New Roman"/>
          <w:sz w:val="52"/>
          <w:szCs w:val="52"/>
        </w:rPr>
      </w:pPr>
      <w:r w:rsidRPr="003B559C">
        <w:rPr>
          <w:rFonts w:ascii="Times New Roman" w:hAnsi="Times New Roman" w:cs="Times New Roman"/>
          <w:sz w:val="52"/>
          <w:szCs w:val="52"/>
        </w:rPr>
        <w:t>UNESCO komite başkanı</w:t>
      </w:r>
    </w:p>
    <w:p w:rsidR="006873FC" w:rsidRDefault="003B559C" w:rsidP="00CC6EA6">
      <w:pPr>
        <w:rPr>
          <w:rFonts w:ascii="Times New Roman" w:hAnsi="Times New Roman" w:cs="Times New Roman"/>
          <w:b/>
          <w:sz w:val="52"/>
          <w:szCs w:val="52"/>
          <w:u w:val="single"/>
        </w:rPr>
      </w:pPr>
      <w:r w:rsidRPr="003B559C">
        <w:rPr>
          <w:rFonts w:ascii="Times New Roman" w:hAnsi="Times New Roman" w:cs="Times New Roman"/>
          <w:sz w:val="52"/>
          <w:szCs w:val="52"/>
        </w:rPr>
        <w:t>e-mail: cavasyagmuryagiz@gmail.co</w:t>
      </w:r>
      <w:r>
        <w:rPr>
          <w:rFonts w:ascii="Times New Roman" w:hAnsi="Times New Roman" w:cs="Times New Roman"/>
          <w:sz w:val="52"/>
          <w:szCs w:val="52"/>
        </w:rPr>
        <w:t>m</w:t>
      </w: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Pr="006873FC" w:rsidRDefault="006873FC" w:rsidP="00CC6EA6">
      <w:pPr>
        <w:rPr>
          <w:rFonts w:ascii="Arial" w:hAnsi="Arial" w:cs="Arial"/>
          <w:b/>
          <w:sz w:val="52"/>
          <w:szCs w:val="52"/>
          <w:u w:val="single"/>
        </w:rPr>
      </w:pPr>
      <w:r w:rsidRPr="006873FC">
        <w:rPr>
          <w:rFonts w:ascii="Arial" w:hAnsi="Arial" w:cs="Arial"/>
          <w:b/>
          <w:sz w:val="52"/>
          <w:szCs w:val="52"/>
          <w:u w:val="single"/>
        </w:rPr>
        <w:t>UNESCO NEDİR:</w:t>
      </w:r>
    </w:p>
    <w:p w:rsidR="006873FC" w:rsidRPr="000C2D2C" w:rsidRDefault="006873FC" w:rsidP="00CC6EA6">
      <w:pPr>
        <w:rPr>
          <w:rFonts w:ascii="Times New Roman" w:hAnsi="Times New Roman" w:cs="Times New Roman"/>
          <w:b/>
          <w:sz w:val="40"/>
          <w:szCs w:val="40"/>
          <w:u w:val="single"/>
        </w:rPr>
      </w:pPr>
    </w:p>
    <w:p w:rsidR="006873FC" w:rsidRPr="000C2D2C" w:rsidRDefault="006873FC" w:rsidP="00CC6EA6">
      <w:pPr>
        <w:rPr>
          <w:rFonts w:ascii="Times New Roman" w:hAnsi="Times New Roman" w:cs="Times New Roman"/>
          <w:b/>
          <w:sz w:val="40"/>
          <w:szCs w:val="40"/>
          <w:u w:val="single"/>
        </w:rPr>
      </w:pPr>
      <w:r w:rsidRPr="000C2D2C">
        <w:rPr>
          <w:rFonts w:ascii="Arial" w:hAnsi="Arial" w:cs="Arial"/>
          <w:color w:val="000000"/>
          <w:sz w:val="40"/>
          <w:szCs w:val="40"/>
          <w:shd w:val="clear" w:color="auto" w:fill="FFFFFF"/>
        </w:rPr>
        <w:t>Kuruluş yılı 1946'dır. </w:t>
      </w:r>
      <w:hyperlink r:id="rId5" w:tgtFrame="_blank" w:history="1">
        <w:r w:rsidRPr="000C2D2C">
          <w:rPr>
            <w:rStyle w:val="Kpr"/>
            <w:rFonts w:ascii="Arial" w:hAnsi="Arial" w:cs="Arial"/>
            <w:b/>
            <w:bCs/>
            <w:color w:val="000000"/>
            <w:sz w:val="40"/>
            <w:szCs w:val="40"/>
            <w:shd w:val="clear" w:color="auto" w:fill="FFFFFF"/>
          </w:rPr>
          <w:t>Birleşmiş Milletlere</w:t>
        </w:r>
      </w:hyperlink>
      <w:r w:rsidRPr="000C2D2C">
        <w:rPr>
          <w:rFonts w:ascii="Arial" w:hAnsi="Arial" w:cs="Arial"/>
          <w:color w:val="000000"/>
          <w:sz w:val="40"/>
          <w:szCs w:val="40"/>
          <w:shd w:val="clear" w:color="auto" w:fill="FFFFFF"/>
        </w:rPr>
        <w:t> üye olan devletlerin aynı zamanda UNESCO'ya da üye olma hakkı vardır. </w:t>
      </w:r>
      <w:r w:rsidRPr="000C2D2C">
        <w:rPr>
          <w:rStyle w:val="Gl"/>
          <w:rFonts w:ascii="Arial" w:hAnsi="Arial" w:cs="Arial"/>
          <w:color w:val="000000"/>
          <w:sz w:val="40"/>
          <w:szCs w:val="40"/>
          <w:shd w:val="clear" w:color="auto" w:fill="FFFFFF"/>
        </w:rPr>
        <w:t>UNESCO</w:t>
      </w:r>
      <w:r w:rsidRPr="000C2D2C">
        <w:rPr>
          <w:rFonts w:ascii="Arial" w:hAnsi="Arial" w:cs="Arial"/>
          <w:color w:val="000000"/>
          <w:sz w:val="40"/>
          <w:szCs w:val="40"/>
          <w:shd w:val="clear" w:color="auto" w:fill="FFFFFF"/>
        </w:rPr>
        <w:t>, şu üç birimden oluşmaktadır.</w:t>
      </w:r>
      <w:r w:rsidRPr="000C2D2C">
        <w:rPr>
          <w:rFonts w:ascii="Arial" w:hAnsi="Arial" w:cs="Arial"/>
          <w:color w:val="000000"/>
          <w:sz w:val="40"/>
          <w:szCs w:val="40"/>
        </w:rPr>
        <w:br/>
      </w:r>
      <w:r w:rsidRPr="000C2D2C">
        <w:rPr>
          <w:rFonts w:ascii="Arial" w:hAnsi="Arial" w:cs="Arial"/>
          <w:color w:val="000000"/>
          <w:sz w:val="40"/>
          <w:szCs w:val="40"/>
          <w:shd w:val="clear" w:color="auto" w:fill="FFFFFF"/>
        </w:rPr>
        <w:t>Genel Konferans: Çalışmalar için ön hazırlıklar burada yapılır. Üye devletler burada toplanarak görüşür ve çalışma programını inceler. Bütçe çalışmaları da yine bu birimde yapılmaktadır.</w:t>
      </w:r>
      <w:r w:rsidRPr="000C2D2C">
        <w:rPr>
          <w:rFonts w:ascii="Arial" w:hAnsi="Arial" w:cs="Arial"/>
          <w:color w:val="000000"/>
          <w:sz w:val="40"/>
          <w:szCs w:val="40"/>
        </w:rPr>
        <w:br/>
      </w:r>
      <w:r w:rsidRPr="000C2D2C">
        <w:rPr>
          <w:rFonts w:ascii="Arial" w:hAnsi="Arial" w:cs="Arial"/>
          <w:color w:val="000000"/>
          <w:sz w:val="40"/>
          <w:szCs w:val="40"/>
          <w:shd w:val="clear" w:color="auto" w:fill="FFFFFF"/>
        </w:rPr>
        <w:t>Yürütme Konseyi: Üye devletler arasından bir </w:t>
      </w:r>
      <w:hyperlink r:id="rId6" w:tgtFrame="_blank" w:history="1">
        <w:r w:rsidRPr="000C2D2C">
          <w:rPr>
            <w:rStyle w:val="Kpr"/>
            <w:rFonts w:ascii="Arial" w:hAnsi="Arial" w:cs="Arial"/>
            <w:color w:val="000000"/>
            <w:sz w:val="40"/>
            <w:szCs w:val="40"/>
            <w:shd w:val="clear" w:color="auto" w:fill="FFFFFF"/>
          </w:rPr>
          <w:t>konsey seçimi</w:t>
        </w:r>
      </w:hyperlink>
      <w:r w:rsidRPr="000C2D2C">
        <w:rPr>
          <w:rFonts w:ascii="Arial" w:hAnsi="Arial" w:cs="Arial"/>
          <w:color w:val="000000"/>
          <w:sz w:val="40"/>
          <w:szCs w:val="40"/>
          <w:shd w:val="clear" w:color="auto" w:fill="FFFFFF"/>
        </w:rPr>
        <w:t> yapılır. Bu konsey </w:t>
      </w:r>
      <w:r w:rsidRPr="000C2D2C">
        <w:rPr>
          <w:rStyle w:val="Gl"/>
          <w:rFonts w:ascii="Arial" w:hAnsi="Arial" w:cs="Arial"/>
          <w:color w:val="000000"/>
          <w:sz w:val="40"/>
          <w:szCs w:val="40"/>
          <w:shd w:val="clear" w:color="auto" w:fill="FFFFFF"/>
        </w:rPr>
        <w:t>UNESCO</w:t>
      </w:r>
      <w:r w:rsidRPr="000C2D2C">
        <w:rPr>
          <w:rFonts w:ascii="Arial" w:hAnsi="Arial" w:cs="Arial"/>
          <w:color w:val="000000"/>
          <w:sz w:val="40"/>
          <w:szCs w:val="40"/>
          <w:shd w:val="clear" w:color="auto" w:fill="FFFFFF"/>
        </w:rPr>
        <w:t>'nun yürütme görevi ile ilgili işlemleri yapar. 58 üye bulunan bu konseyin görev süresi 4 yıldır. </w:t>
      </w:r>
      <w:r w:rsidRPr="000C2D2C">
        <w:rPr>
          <w:rFonts w:ascii="Arial" w:hAnsi="Arial" w:cs="Arial"/>
          <w:color w:val="000000"/>
          <w:sz w:val="40"/>
          <w:szCs w:val="40"/>
        </w:rPr>
        <w:br/>
      </w:r>
      <w:r w:rsidRPr="000C2D2C">
        <w:rPr>
          <w:rFonts w:ascii="Arial" w:hAnsi="Arial" w:cs="Arial"/>
          <w:color w:val="000000"/>
          <w:sz w:val="40"/>
          <w:szCs w:val="40"/>
          <w:shd w:val="clear" w:color="auto" w:fill="FFFFFF"/>
        </w:rPr>
        <w:t>Sekreterlik: Sekreterlik birimi de kendi içerisinde ayrı ayrı bölümlere ayrılmaktadır. Programların kayıt altına alınması ve düzenli bir şekilde sistemsel olarak yürütülmesini sağlar. Görev süresi en uzun olan birimdir. Buradaki temsilciler 6 yıllığına seçilir.</w:t>
      </w:r>
    </w:p>
    <w:p w:rsidR="006873FC" w:rsidRDefault="006873FC" w:rsidP="00CC6EA6">
      <w:pPr>
        <w:rPr>
          <w:rFonts w:ascii="Times New Roman" w:hAnsi="Times New Roman" w:cs="Times New Roman"/>
          <w:b/>
          <w:sz w:val="52"/>
          <w:szCs w:val="52"/>
          <w:u w:val="single"/>
          <w:lang w:val="tr-TR"/>
        </w:rPr>
      </w:pPr>
    </w:p>
    <w:p w:rsidR="006873FC" w:rsidRPr="006873FC" w:rsidRDefault="006873FC" w:rsidP="006873FC">
      <w:pPr>
        <w:pStyle w:val="NormalWeb"/>
        <w:shd w:val="clear" w:color="auto" w:fill="FFFFFF"/>
        <w:spacing w:before="0" w:beforeAutospacing="0" w:after="315" w:afterAutospacing="0" w:line="315" w:lineRule="atLeast"/>
        <w:rPr>
          <w:rFonts w:ascii="Arial" w:hAnsi="Arial" w:cs="Arial"/>
          <w:color w:val="000000"/>
          <w:sz w:val="40"/>
          <w:szCs w:val="40"/>
          <w:u w:val="single"/>
        </w:rPr>
      </w:pPr>
      <w:r w:rsidRPr="006873FC">
        <w:rPr>
          <w:rStyle w:val="Gl"/>
          <w:rFonts w:ascii="Arial" w:hAnsi="Arial" w:cs="Arial"/>
          <w:color w:val="000000"/>
          <w:sz w:val="40"/>
          <w:szCs w:val="40"/>
          <w:u w:val="single"/>
        </w:rPr>
        <w:t>UNESCO’nun Görevleri Nelerdir?</w:t>
      </w:r>
    </w:p>
    <w:p w:rsidR="001C4102" w:rsidRPr="000C2D2C" w:rsidRDefault="006873FC" w:rsidP="001C4102">
      <w:pPr>
        <w:pStyle w:val="NormalWeb"/>
        <w:shd w:val="clear" w:color="auto" w:fill="FFFFFF"/>
        <w:spacing w:before="0" w:beforeAutospacing="0" w:after="315" w:afterAutospacing="0" w:line="315" w:lineRule="atLeast"/>
        <w:rPr>
          <w:rFonts w:ascii="Arial" w:hAnsi="Arial" w:cs="Arial"/>
          <w:color w:val="000000"/>
          <w:sz w:val="40"/>
          <w:szCs w:val="40"/>
        </w:rPr>
      </w:pPr>
      <w:r w:rsidRPr="000C2D2C">
        <w:rPr>
          <w:rStyle w:val="Gl"/>
          <w:rFonts w:ascii="Arial" w:hAnsi="Arial" w:cs="Arial"/>
          <w:color w:val="000000"/>
          <w:sz w:val="40"/>
          <w:szCs w:val="40"/>
        </w:rPr>
        <w:lastRenderedPageBreak/>
        <w:t>UNESCO</w:t>
      </w:r>
      <w:r w:rsidRPr="000C2D2C">
        <w:rPr>
          <w:rFonts w:ascii="Arial" w:hAnsi="Arial" w:cs="Arial"/>
          <w:color w:val="000000"/>
          <w:sz w:val="40"/>
          <w:szCs w:val="40"/>
        </w:rPr>
        <w:t>'nun birçok görevi vardır. Amacı, dünyada </w:t>
      </w:r>
      <w:hyperlink r:id="rId7" w:tgtFrame="_blank" w:history="1">
        <w:r w:rsidRPr="000C2D2C">
          <w:rPr>
            <w:rStyle w:val="Kpr"/>
            <w:rFonts w:ascii="Arial" w:hAnsi="Arial" w:cs="Arial"/>
            <w:color w:val="000000"/>
            <w:sz w:val="40"/>
            <w:szCs w:val="40"/>
          </w:rPr>
          <w:t>eğitim</w:t>
        </w:r>
      </w:hyperlink>
      <w:r w:rsidRPr="000C2D2C">
        <w:rPr>
          <w:rFonts w:ascii="Arial" w:hAnsi="Arial" w:cs="Arial"/>
          <w:color w:val="000000"/>
          <w:sz w:val="40"/>
          <w:szCs w:val="40"/>
        </w:rPr>
        <w:t> alanında gelişmişlik düzeyini arttırmaktır. Dünyadaki bütün insanların eğitime ve </w:t>
      </w:r>
      <w:hyperlink r:id="rId8" w:tgtFrame="_blank" w:history="1">
        <w:r w:rsidRPr="000C2D2C">
          <w:rPr>
            <w:rStyle w:val="Kpr"/>
            <w:rFonts w:ascii="Arial" w:hAnsi="Arial" w:cs="Arial"/>
            <w:color w:val="000000"/>
            <w:sz w:val="40"/>
            <w:szCs w:val="40"/>
          </w:rPr>
          <w:t>kültür</w:t>
        </w:r>
      </w:hyperlink>
      <w:r w:rsidRPr="000C2D2C">
        <w:rPr>
          <w:rFonts w:ascii="Arial" w:hAnsi="Arial" w:cs="Arial"/>
          <w:color w:val="000000"/>
          <w:sz w:val="40"/>
          <w:szCs w:val="40"/>
        </w:rPr>
        <w:t>e verdiği önemi yükseltmeye çalışır.</w:t>
      </w:r>
      <w:r w:rsidRPr="000C2D2C">
        <w:rPr>
          <w:rFonts w:ascii="Arial" w:hAnsi="Arial" w:cs="Arial"/>
          <w:color w:val="000000"/>
          <w:sz w:val="40"/>
          <w:szCs w:val="40"/>
        </w:rPr>
        <w:br/>
        <w:t>Farklı kültürlerin kaynaşmasını sağlamak ve </w:t>
      </w:r>
      <w:hyperlink r:id="rId9" w:tgtFrame="_blank" w:history="1">
        <w:r w:rsidRPr="000C2D2C">
          <w:rPr>
            <w:rStyle w:val="Kpr"/>
            <w:rFonts w:ascii="Arial" w:hAnsi="Arial" w:cs="Arial"/>
            <w:color w:val="000000"/>
            <w:sz w:val="40"/>
            <w:szCs w:val="40"/>
          </w:rPr>
          <w:t>Dünya barışı</w:t>
        </w:r>
      </w:hyperlink>
      <w:r w:rsidRPr="000C2D2C">
        <w:rPr>
          <w:rFonts w:ascii="Arial" w:hAnsi="Arial" w:cs="Arial"/>
          <w:color w:val="000000"/>
          <w:sz w:val="40"/>
          <w:szCs w:val="40"/>
        </w:rPr>
        <w:t>na daha büyük katkılar sağlamak,</w:t>
      </w:r>
      <w:r w:rsidRPr="000C2D2C">
        <w:rPr>
          <w:rFonts w:ascii="Arial" w:hAnsi="Arial" w:cs="Arial"/>
          <w:color w:val="000000"/>
          <w:sz w:val="40"/>
          <w:szCs w:val="40"/>
        </w:rPr>
        <w:br/>
        <w:t>tarihi yapılara gerekli önemi vererek koruma altına almak, </w:t>
      </w:r>
      <w:r w:rsidRPr="000C2D2C">
        <w:rPr>
          <w:rFonts w:ascii="Arial" w:hAnsi="Arial" w:cs="Arial"/>
          <w:color w:val="000000"/>
          <w:sz w:val="40"/>
          <w:szCs w:val="40"/>
        </w:rPr>
        <w:br/>
        <w:t>başarılı çalışmalara ve </w:t>
      </w:r>
      <w:hyperlink r:id="rId10" w:tgtFrame="_blank" w:history="1">
        <w:r w:rsidRPr="000C2D2C">
          <w:rPr>
            <w:rStyle w:val="Kpr"/>
            <w:rFonts w:ascii="Arial" w:hAnsi="Arial" w:cs="Arial"/>
            <w:color w:val="000000"/>
            <w:sz w:val="40"/>
            <w:szCs w:val="40"/>
          </w:rPr>
          <w:t>sanat</w:t>
        </w:r>
      </w:hyperlink>
      <w:r w:rsidRPr="000C2D2C">
        <w:rPr>
          <w:rFonts w:ascii="Arial" w:hAnsi="Arial" w:cs="Arial"/>
          <w:color w:val="000000"/>
          <w:sz w:val="40"/>
          <w:szCs w:val="40"/>
        </w:rPr>
        <w:t> eserlerine önem vererek destek sağlamak, </w:t>
      </w:r>
      <w:r w:rsidRPr="000C2D2C">
        <w:rPr>
          <w:rFonts w:ascii="Arial" w:hAnsi="Arial" w:cs="Arial"/>
          <w:color w:val="000000"/>
          <w:sz w:val="40"/>
          <w:szCs w:val="40"/>
        </w:rPr>
        <w:br/>
        <w:t>insan haklarına gereken saygıyı göstermek ve insan haklarının adaletli bir şekilde korunmasını sağla</w:t>
      </w:r>
      <w:r w:rsidR="001C4102" w:rsidRPr="000C2D2C">
        <w:rPr>
          <w:rFonts w:ascii="Arial" w:hAnsi="Arial" w:cs="Arial"/>
          <w:color w:val="000000"/>
          <w:sz w:val="40"/>
          <w:szCs w:val="40"/>
        </w:rPr>
        <w:t>mak görevleri arasında yer alır.</w:t>
      </w:r>
    </w:p>
    <w:p w:rsidR="001C4102" w:rsidRDefault="001C4102" w:rsidP="00CC6EA6">
      <w:pPr>
        <w:rPr>
          <w:rFonts w:ascii="Times New Roman" w:hAnsi="Times New Roman" w:cs="Times New Roman"/>
          <w:b/>
          <w:sz w:val="52"/>
          <w:szCs w:val="52"/>
          <w:u w:val="single"/>
          <w:lang w:val="tr-TR"/>
        </w:rPr>
      </w:pPr>
    </w:p>
    <w:p w:rsidR="000C2D2C" w:rsidRPr="006873FC" w:rsidRDefault="000C2D2C" w:rsidP="00CC6EA6">
      <w:pPr>
        <w:rPr>
          <w:rFonts w:ascii="Times New Roman" w:hAnsi="Times New Roman" w:cs="Times New Roman"/>
          <w:b/>
          <w:sz w:val="52"/>
          <w:szCs w:val="52"/>
          <w:u w:val="single"/>
          <w:lang w:val="tr-TR"/>
        </w:rPr>
      </w:pPr>
    </w:p>
    <w:p w:rsidR="006873FC" w:rsidRPr="002D4C3C" w:rsidRDefault="006873FC" w:rsidP="006873FC">
      <w:pPr>
        <w:pStyle w:val="NormalWeb"/>
        <w:shd w:val="clear" w:color="auto" w:fill="FFFFFF"/>
        <w:spacing w:before="0" w:beforeAutospacing="0" w:after="315" w:afterAutospacing="0" w:line="315" w:lineRule="atLeast"/>
        <w:rPr>
          <w:rFonts w:ascii="Arial" w:hAnsi="Arial" w:cs="Arial"/>
          <w:color w:val="000000"/>
          <w:sz w:val="40"/>
          <w:szCs w:val="40"/>
          <w:u w:val="single"/>
        </w:rPr>
      </w:pPr>
      <w:r w:rsidRPr="002D4C3C">
        <w:rPr>
          <w:rStyle w:val="Gl"/>
          <w:rFonts w:ascii="Arial" w:hAnsi="Arial" w:cs="Arial"/>
          <w:color w:val="000000"/>
          <w:sz w:val="40"/>
          <w:szCs w:val="40"/>
          <w:u w:val="single"/>
        </w:rPr>
        <w:t>UNESCO Tarafınd</w:t>
      </w:r>
      <w:r w:rsidR="002D4C3C">
        <w:rPr>
          <w:rStyle w:val="Gl"/>
          <w:rFonts w:ascii="Arial" w:hAnsi="Arial" w:cs="Arial"/>
          <w:color w:val="000000"/>
          <w:sz w:val="40"/>
          <w:szCs w:val="40"/>
          <w:u w:val="single"/>
        </w:rPr>
        <w:t>an Koruma Altına Alınan Yapılar:</w:t>
      </w:r>
    </w:p>
    <w:p w:rsidR="00632890" w:rsidRDefault="006873FC" w:rsidP="00632890">
      <w:pPr>
        <w:pStyle w:val="NormalWeb"/>
        <w:shd w:val="clear" w:color="auto" w:fill="FFFFFF"/>
        <w:spacing w:before="0" w:beforeAutospacing="0" w:after="315" w:afterAutospacing="0" w:line="315" w:lineRule="atLeast"/>
        <w:rPr>
          <w:rFonts w:ascii="Arial" w:hAnsi="Arial" w:cs="Arial"/>
          <w:color w:val="000000"/>
          <w:sz w:val="32"/>
          <w:szCs w:val="32"/>
        </w:rPr>
      </w:pPr>
      <w:r w:rsidRPr="000C2D2C">
        <w:rPr>
          <w:rStyle w:val="Gl"/>
          <w:rFonts w:ascii="Arial" w:hAnsi="Arial" w:cs="Arial"/>
          <w:color w:val="000000"/>
          <w:sz w:val="40"/>
          <w:szCs w:val="40"/>
        </w:rPr>
        <w:t>UNESCO</w:t>
      </w:r>
      <w:r w:rsidRPr="000C2D2C">
        <w:rPr>
          <w:rFonts w:ascii="Arial" w:hAnsi="Arial" w:cs="Arial"/>
          <w:color w:val="000000"/>
          <w:sz w:val="40"/>
          <w:szCs w:val="40"/>
        </w:rPr>
        <w:t> tarafından bazı tarihi yapıların koruma altına alınması her ülke için büyük bir önem taşımaktadır. Bir değerin UNESCO tarafından koruma altına alınması, bu eserin dünyada benzeri olmadığı anlamına gelir. Koruma altına alınan değerlerden bazıları ise </w:t>
      </w:r>
      <w:hyperlink r:id="rId11" w:tgtFrame="_blank" w:history="1">
        <w:r w:rsidRPr="000C2D2C">
          <w:rPr>
            <w:rStyle w:val="Kpr"/>
            <w:rFonts w:ascii="Arial" w:hAnsi="Arial" w:cs="Arial"/>
            <w:b/>
            <w:bCs/>
            <w:color w:val="000000"/>
            <w:sz w:val="40"/>
            <w:szCs w:val="40"/>
          </w:rPr>
          <w:t>Dünya mirası</w:t>
        </w:r>
      </w:hyperlink>
      <w:r w:rsidRPr="000C2D2C">
        <w:rPr>
          <w:rFonts w:ascii="Arial" w:hAnsi="Arial" w:cs="Arial"/>
          <w:color w:val="000000"/>
          <w:sz w:val="40"/>
          <w:szCs w:val="40"/>
        </w:rPr>
        <w:t xml:space="preserve"> listesinde yer alır. UNESCO’nun bu faaliyetleri sayesinde yok olma tehlikesiyle karşı karşıya bulunan pek çok tarihi eser koruma altına alınmış ve gelecek nesillere miras olarak aktarılabilmiştir. Dünya </w:t>
      </w:r>
      <w:r w:rsidRPr="000C2D2C">
        <w:rPr>
          <w:rFonts w:ascii="Arial" w:hAnsi="Arial" w:cs="Arial"/>
          <w:color w:val="000000"/>
          <w:sz w:val="40"/>
          <w:szCs w:val="40"/>
        </w:rPr>
        <w:lastRenderedPageBreak/>
        <w:t>mirası listeleri, eserlerin bulunduğu ülkeler için de bir prestij kaynağıdır</w:t>
      </w:r>
      <w:r w:rsidRPr="002D4C3C">
        <w:rPr>
          <w:rFonts w:ascii="Arial" w:hAnsi="Arial" w:cs="Arial"/>
          <w:color w:val="000000"/>
          <w:sz w:val="32"/>
          <w:szCs w:val="32"/>
        </w:rPr>
        <w:t>.</w:t>
      </w:r>
    </w:p>
    <w:p w:rsidR="00632890" w:rsidRDefault="00632890" w:rsidP="00632890">
      <w:pPr>
        <w:pStyle w:val="NormalWeb"/>
        <w:shd w:val="clear" w:color="auto" w:fill="FFFFFF"/>
        <w:spacing w:before="0" w:beforeAutospacing="0" w:after="315" w:afterAutospacing="0" w:line="315" w:lineRule="atLeast"/>
        <w:rPr>
          <w:rFonts w:ascii="Arial" w:hAnsi="Arial" w:cs="Arial"/>
          <w:color w:val="000000"/>
          <w:sz w:val="32"/>
          <w:szCs w:val="32"/>
        </w:rPr>
      </w:pPr>
    </w:p>
    <w:p w:rsidR="00632890" w:rsidRDefault="00632890" w:rsidP="00632890">
      <w:pPr>
        <w:pStyle w:val="NormalWeb"/>
        <w:shd w:val="clear" w:color="auto" w:fill="FFFFFF"/>
        <w:spacing w:before="0" w:beforeAutospacing="0" w:after="315" w:afterAutospacing="0" w:line="315" w:lineRule="atLeast"/>
        <w:rPr>
          <w:rFonts w:ascii="Arial" w:hAnsi="Arial" w:cs="Arial"/>
          <w:color w:val="000000"/>
          <w:sz w:val="32"/>
          <w:szCs w:val="32"/>
        </w:rPr>
      </w:pPr>
      <w:r>
        <w:rPr>
          <w:rFonts w:ascii="Arial" w:hAnsi="Arial" w:cs="Arial"/>
          <w:color w:val="000000"/>
          <w:sz w:val="32"/>
          <w:szCs w:val="32"/>
        </w:rPr>
        <w:t xml:space="preserve">   </w:t>
      </w:r>
    </w:p>
    <w:p w:rsidR="002030B2" w:rsidRPr="002030B2" w:rsidRDefault="00632890" w:rsidP="002030B2">
      <w:pPr>
        <w:pStyle w:val="NormalWeb"/>
        <w:shd w:val="clear" w:color="auto" w:fill="FFFFFF"/>
        <w:spacing w:after="315" w:line="315" w:lineRule="atLeast"/>
        <w:rPr>
          <w:b/>
          <w:sz w:val="44"/>
          <w:szCs w:val="44"/>
        </w:rPr>
      </w:pPr>
      <w:r w:rsidRPr="002030B2">
        <w:rPr>
          <w:b/>
          <w:sz w:val="44"/>
          <w:szCs w:val="44"/>
        </w:rPr>
        <w:t xml:space="preserve"> </w:t>
      </w:r>
      <w:r w:rsidR="002030B2" w:rsidRPr="002030B2">
        <w:rPr>
          <w:b/>
          <w:sz w:val="44"/>
          <w:szCs w:val="44"/>
        </w:rPr>
        <w:t xml:space="preserve">     </w:t>
      </w:r>
      <w:r w:rsidR="002030B2">
        <w:rPr>
          <w:b/>
          <w:sz w:val="44"/>
          <w:szCs w:val="44"/>
        </w:rPr>
        <w:t xml:space="preserve">      </w:t>
      </w:r>
      <w:r w:rsidR="002030B2" w:rsidRPr="002030B2">
        <w:rPr>
          <w:b/>
          <w:sz w:val="44"/>
          <w:szCs w:val="44"/>
        </w:rPr>
        <w:t xml:space="preserve"> </w:t>
      </w:r>
      <w:r w:rsidR="002030B2">
        <w:rPr>
          <w:b/>
          <w:sz w:val="44"/>
          <w:szCs w:val="44"/>
        </w:rPr>
        <w:t xml:space="preserve">   TARTIŞMA KONUSU</w:t>
      </w:r>
    </w:p>
    <w:p w:rsidR="008E7404" w:rsidRDefault="002030B2" w:rsidP="002030B2">
      <w:pPr>
        <w:pStyle w:val="NormalWeb"/>
        <w:shd w:val="clear" w:color="auto" w:fill="FFFFFF"/>
        <w:spacing w:line="315" w:lineRule="atLeast"/>
        <w:rPr>
          <w:b/>
          <w:sz w:val="44"/>
          <w:szCs w:val="44"/>
        </w:rPr>
      </w:pPr>
      <w:r w:rsidRPr="002030B2">
        <w:rPr>
          <w:b/>
          <w:sz w:val="44"/>
          <w:szCs w:val="44"/>
        </w:rPr>
        <w:t>Radikal Grupların Etkinliğinin Önlenmesi:</w:t>
      </w:r>
    </w:p>
    <w:p w:rsidR="008E7404" w:rsidRDefault="008E7404" w:rsidP="002030B2">
      <w:pPr>
        <w:pStyle w:val="NormalWeb"/>
        <w:shd w:val="clear" w:color="auto" w:fill="FFFFFF"/>
        <w:spacing w:line="315" w:lineRule="atLeast"/>
        <w:rPr>
          <w:b/>
          <w:sz w:val="44"/>
          <w:szCs w:val="44"/>
        </w:rPr>
      </w:pPr>
    </w:p>
    <w:p w:rsidR="008E7404" w:rsidRPr="004A6194" w:rsidRDefault="002030B2" w:rsidP="002030B2">
      <w:pPr>
        <w:pStyle w:val="NormalWeb"/>
        <w:shd w:val="clear" w:color="auto" w:fill="FFFFFF"/>
        <w:spacing w:line="315" w:lineRule="atLeast"/>
        <w:rPr>
          <w:sz w:val="44"/>
          <w:szCs w:val="44"/>
          <w:u w:val="single"/>
        </w:rPr>
      </w:pPr>
      <w:r w:rsidRPr="004A6194">
        <w:rPr>
          <w:sz w:val="44"/>
          <w:szCs w:val="44"/>
          <w:u w:val="single"/>
        </w:rPr>
        <w:t>1. Radikal Grup nedir?</w:t>
      </w:r>
    </w:p>
    <w:p w:rsidR="008E7404" w:rsidRPr="002030B2" w:rsidRDefault="008E7404" w:rsidP="002030B2">
      <w:pPr>
        <w:pStyle w:val="NormalWeb"/>
        <w:shd w:val="clear" w:color="auto" w:fill="FFFFFF"/>
        <w:spacing w:line="315" w:lineRule="atLeast"/>
        <w:rPr>
          <w:sz w:val="44"/>
          <w:szCs w:val="44"/>
        </w:rPr>
      </w:pPr>
      <w:r w:rsidRPr="000C2D2C">
        <w:rPr>
          <w:sz w:val="40"/>
          <w:szCs w:val="40"/>
        </w:rPr>
        <w:t>Soğuk savaşın sona erdiği 1990’lı yılların sonrasında, stratejik tehdit algılamaları çok boyutlu ve değişken hale dönüşmüştür. Yeni tehdit algılamaları; bölgesel ve etnik çatışmalar, ülkelerdeki ekonomik istikrarsızlıklar ve belirsizlikler, kitle imha silahları ve uzun menzilli füzelerin yayılması, kökten dincilik, uyuşturucu ve</w:t>
      </w:r>
      <w:r w:rsidRPr="000C2D2C">
        <w:rPr>
          <w:sz w:val="48"/>
          <w:szCs w:val="44"/>
        </w:rPr>
        <w:t xml:space="preserve"> </w:t>
      </w:r>
      <w:r w:rsidRPr="000C2D2C">
        <w:rPr>
          <w:sz w:val="40"/>
          <w:szCs w:val="40"/>
        </w:rPr>
        <w:t>her türlü silah kaçakçılığı, uluslararası şeklinde ortaya</w:t>
      </w:r>
      <w:r w:rsidRPr="008E7404">
        <w:rPr>
          <w:sz w:val="44"/>
          <w:szCs w:val="44"/>
        </w:rPr>
        <w:t xml:space="preserve"> çıkan yeni te</w:t>
      </w:r>
      <w:r>
        <w:rPr>
          <w:sz w:val="44"/>
          <w:szCs w:val="44"/>
        </w:rPr>
        <w:t xml:space="preserve">hdit ve riskler radikal grupları </w:t>
      </w:r>
      <w:r w:rsidR="004A6194">
        <w:rPr>
          <w:sz w:val="44"/>
          <w:szCs w:val="44"/>
        </w:rPr>
        <w:t>(IŞİD,</w:t>
      </w:r>
      <w:r>
        <w:rPr>
          <w:sz w:val="44"/>
          <w:szCs w:val="44"/>
        </w:rPr>
        <w:t xml:space="preserve"> El-Kaide gibi) doğurmuştur. </w:t>
      </w:r>
    </w:p>
    <w:p w:rsidR="002030B2" w:rsidRDefault="008E7404" w:rsidP="002030B2">
      <w:pPr>
        <w:pStyle w:val="NormalWeb"/>
        <w:shd w:val="clear" w:color="auto" w:fill="FFFFFF"/>
        <w:spacing w:line="315" w:lineRule="atLeast"/>
        <w:rPr>
          <w:sz w:val="44"/>
          <w:szCs w:val="44"/>
        </w:rPr>
      </w:pPr>
      <w:r>
        <w:rPr>
          <w:sz w:val="44"/>
          <w:szCs w:val="44"/>
        </w:rPr>
        <w:t>UNESCO, şiddet içeren aşırıcılık</w:t>
      </w:r>
      <w:r w:rsidR="002030B2" w:rsidRPr="002030B2">
        <w:rPr>
          <w:sz w:val="44"/>
          <w:szCs w:val="44"/>
        </w:rPr>
        <w:t xml:space="preserve"> </w:t>
      </w:r>
      <w:r>
        <w:rPr>
          <w:sz w:val="44"/>
          <w:szCs w:val="44"/>
        </w:rPr>
        <w:t>altında yatan nedenleri anlamak</w:t>
      </w:r>
      <w:r w:rsidR="002030B2" w:rsidRPr="002030B2">
        <w:rPr>
          <w:sz w:val="44"/>
          <w:szCs w:val="44"/>
        </w:rPr>
        <w:t xml:space="preserve"> için çalışır ve uygulayıcılara ve politika yapıcılara araştırma, eğitim ve uzmanlık sunarak yerel ve uygulanabilir çözümler </w:t>
      </w:r>
      <w:r>
        <w:rPr>
          <w:sz w:val="44"/>
          <w:szCs w:val="44"/>
        </w:rPr>
        <w:t>geliştirmeye yardımcı olur.</w:t>
      </w:r>
    </w:p>
    <w:p w:rsidR="004A6194" w:rsidRDefault="004A6194" w:rsidP="002030B2">
      <w:pPr>
        <w:pStyle w:val="NormalWeb"/>
        <w:shd w:val="clear" w:color="auto" w:fill="FFFFFF"/>
        <w:spacing w:line="315" w:lineRule="atLeast"/>
        <w:rPr>
          <w:sz w:val="44"/>
          <w:szCs w:val="44"/>
          <w:u w:val="single"/>
        </w:rPr>
      </w:pPr>
    </w:p>
    <w:p w:rsidR="000C2D2C" w:rsidRDefault="000C2D2C" w:rsidP="002030B2">
      <w:pPr>
        <w:pStyle w:val="NormalWeb"/>
        <w:shd w:val="clear" w:color="auto" w:fill="FFFFFF"/>
        <w:spacing w:line="315" w:lineRule="atLeast"/>
        <w:rPr>
          <w:sz w:val="44"/>
          <w:szCs w:val="44"/>
          <w:u w:val="single"/>
        </w:rPr>
      </w:pPr>
    </w:p>
    <w:p w:rsidR="000C2D2C" w:rsidRPr="004A6194" w:rsidRDefault="000C2D2C" w:rsidP="002030B2">
      <w:pPr>
        <w:pStyle w:val="NormalWeb"/>
        <w:shd w:val="clear" w:color="auto" w:fill="FFFFFF"/>
        <w:spacing w:line="315" w:lineRule="atLeast"/>
        <w:rPr>
          <w:sz w:val="44"/>
          <w:szCs w:val="44"/>
          <w:u w:val="single"/>
        </w:rPr>
      </w:pPr>
    </w:p>
    <w:p w:rsidR="004A6194" w:rsidRDefault="004A6194" w:rsidP="002030B2">
      <w:pPr>
        <w:pStyle w:val="NormalWeb"/>
        <w:shd w:val="clear" w:color="auto" w:fill="FFFFFF"/>
        <w:spacing w:line="315" w:lineRule="atLeast"/>
        <w:rPr>
          <w:sz w:val="44"/>
          <w:szCs w:val="44"/>
          <w:u w:val="single"/>
        </w:rPr>
      </w:pPr>
      <w:r w:rsidRPr="004A6194">
        <w:rPr>
          <w:sz w:val="44"/>
          <w:szCs w:val="44"/>
          <w:u w:val="single"/>
        </w:rPr>
        <w:t>2. Dünya’da aktif bir şekilde etkinlik gösteren radikal gruplar:</w:t>
      </w:r>
    </w:p>
    <w:p w:rsidR="004A6194" w:rsidRDefault="004A6194" w:rsidP="002030B2">
      <w:pPr>
        <w:pStyle w:val="NormalWeb"/>
        <w:shd w:val="clear" w:color="auto" w:fill="FFFFFF"/>
        <w:spacing w:line="315" w:lineRule="atLeast"/>
        <w:rPr>
          <w:sz w:val="44"/>
          <w:szCs w:val="44"/>
        </w:rPr>
      </w:pPr>
      <w:r>
        <w:rPr>
          <w:sz w:val="44"/>
          <w:szCs w:val="44"/>
        </w:rPr>
        <w:t>a) IŞİD</w:t>
      </w:r>
    </w:p>
    <w:p w:rsidR="008E7404" w:rsidRDefault="004A6194" w:rsidP="002030B2">
      <w:pPr>
        <w:pStyle w:val="NormalWeb"/>
        <w:shd w:val="clear" w:color="auto" w:fill="FFFFFF"/>
        <w:spacing w:line="315" w:lineRule="atLeast"/>
        <w:rPr>
          <w:sz w:val="44"/>
          <w:szCs w:val="44"/>
        </w:rPr>
      </w:pPr>
      <w:r w:rsidRPr="004A6194">
        <w:rPr>
          <w:sz w:val="44"/>
          <w:szCs w:val="44"/>
        </w:rPr>
        <w:t>"İslam Devleti", IŞİD ya da DAEŞ adlı örgüt, el-Kaide örgütünden kopmuş, radikal Sünni İslamcı ide</w:t>
      </w:r>
      <w:r>
        <w:rPr>
          <w:sz w:val="44"/>
          <w:szCs w:val="44"/>
        </w:rPr>
        <w:t>olojiye sahip kişilerden kurulmuştur</w:t>
      </w:r>
      <w:r w:rsidRPr="004A6194">
        <w:rPr>
          <w:sz w:val="44"/>
          <w:szCs w:val="44"/>
        </w:rPr>
        <w:t>. IŞİD, 2003’te Irak’ın ABD öncülüğünde işgali sonrası ortaya çık</w:t>
      </w:r>
      <w:r>
        <w:rPr>
          <w:sz w:val="44"/>
          <w:szCs w:val="44"/>
        </w:rPr>
        <w:t>mış</w:t>
      </w:r>
      <w:r w:rsidRPr="004A6194">
        <w:rPr>
          <w:sz w:val="44"/>
          <w:szCs w:val="44"/>
        </w:rPr>
        <w:t>tı</w:t>
      </w:r>
      <w:r>
        <w:rPr>
          <w:sz w:val="44"/>
          <w:szCs w:val="44"/>
        </w:rPr>
        <w:t>r</w:t>
      </w:r>
      <w:r w:rsidRPr="004A6194">
        <w:rPr>
          <w:sz w:val="44"/>
          <w:szCs w:val="44"/>
        </w:rPr>
        <w:t>. Ebu Bekir El Bağdadi tarafından yönetiliyor. Amaçları dünya genelinde "halifelik" kurmak</w:t>
      </w:r>
      <w:r>
        <w:rPr>
          <w:sz w:val="44"/>
          <w:szCs w:val="44"/>
        </w:rPr>
        <w:t>tır.</w:t>
      </w:r>
      <w:r w:rsidRPr="004A6194">
        <w:t xml:space="preserve"> </w:t>
      </w:r>
      <w:r w:rsidRPr="004A6194">
        <w:rPr>
          <w:sz w:val="44"/>
          <w:szCs w:val="44"/>
        </w:rPr>
        <w:t>IŞİD’in dünya genelinde birçok ülkede faaliyet gösterdiği tahmin ediliyor. Irak ve Suriye’de bazı bölgeleri kontrol altında tutuyor. Örgüt 2014 yılında kontrol alanını genişletmenin zirvesindeyken, bugün Irak ve Suriye’de kontrol ettiği bölgelerin çoğunu kaybetti.</w:t>
      </w:r>
    </w:p>
    <w:p w:rsidR="000C2D2C" w:rsidRDefault="000C2D2C" w:rsidP="002030B2">
      <w:pPr>
        <w:pStyle w:val="NormalWeb"/>
        <w:shd w:val="clear" w:color="auto" w:fill="FFFFFF"/>
        <w:spacing w:line="315" w:lineRule="atLeast"/>
        <w:rPr>
          <w:sz w:val="44"/>
          <w:szCs w:val="44"/>
        </w:rPr>
      </w:pPr>
    </w:p>
    <w:p w:rsidR="004A6194" w:rsidRDefault="004A6194" w:rsidP="002030B2">
      <w:pPr>
        <w:pStyle w:val="NormalWeb"/>
        <w:shd w:val="clear" w:color="auto" w:fill="FFFFFF"/>
        <w:spacing w:line="315" w:lineRule="atLeast"/>
        <w:rPr>
          <w:sz w:val="44"/>
          <w:szCs w:val="44"/>
        </w:rPr>
      </w:pPr>
      <w:r>
        <w:rPr>
          <w:sz w:val="44"/>
          <w:szCs w:val="44"/>
        </w:rPr>
        <w:t>b) El Nusra Cephesi</w:t>
      </w:r>
    </w:p>
    <w:p w:rsidR="004A6194" w:rsidRDefault="004A6194" w:rsidP="002030B2">
      <w:pPr>
        <w:pStyle w:val="NormalWeb"/>
        <w:shd w:val="clear" w:color="auto" w:fill="FFFFFF"/>
        <w:spacing w:line="315" w:lineRule="atLeast"/>
        <w:rPr>
          <w:sz w:val="44"/>
          <w:szCs w:val="44"/>
        </w:rPr>
      </w:pPr>
      <w:r w:rsidRPr="004A6194">
        <w:rPr>
          <w:sz w:val="44"/>
          <w:szCs w:val="44"/>
        </w:rPr>
        <w:t>Suriye'de Esad rejimini yıkarak yerine büyük bir İslam devleti kurmayı amaçlayan örgüttür. Nisan 2013 itibariyle El-Kaide'ye bağlılığını açıklamıştır.</w:t>
      </w:r>
    </w:p>
    <w:p w:rsidR="00345380" w:rsidRDefault="00345380" w:rsidP="002030B2">
      <w:pPr>
        <w:pStyle w:val="NormalWeb"/>
        <w:shd w:val="clear" w:color="auto" w:fill="FFFFFF"/>
        <w:spacing w:line="315" w:lineRule="atLeast"/>
        <w:rPr>
          <w:sz w:val="44"/>
          <w:szCs w:val="44"/>
        </w:rPr>
      </w:pPr>
    </w:p>
    <w:p w:rsidR="000C2D2C" w:rsidRDefault="000C2D2C" w:rsidP="002030B2">
      <w:pPr>
        <w:pStyle w:val="NormalWeb"/>
        <w:shd w:val="clear" w:color="auto" w:fill="FFFFFF"/>
        <w:spacing w:line="315" w:lineRule="atLeast"/>
        <w:rPr>
          <w:sz w:val="44"/>
          <w:szCs w:val="44"/>
        </w:rPr>
      </w:pPr>
    </w:p>
    <w:p w:rsidR="000C2D2C" w:rsidRDefault="000C2D2C" w:rsidP="002030B2">
      <w:pPr>
        <w:pStyle w:val="NormalWeb"/>
        <w:shd w:val="clear" w:color="auto" w:fill="FFFFFF"/>
        <w:spacing w:line="315" w:lineRule="atLeast"/>
        <w:rPr>
          <w:sz w:val="44"/>
          <w:szCs w:val="44"/>
        </w:rPr>
      </w:pPr>
    </w:p>
    <w:p w:rsidR="00345380" w:rsidRDefault="00345380" w:rsidP="002030B2">
      <w:pPr>
        <w:pStyle w:val="NormalWeb"/>
        <w:shd w:val="clear" w:color="auto" w:fill="FFFFFF"/>
        <w:spacing w:line="315" w:lineRule="atLeast"/>
        <w:rPr>
          <w:sz w:val="44"/>
          <w:szCs w:val="44"/>
        </w:rPr>
      </w:pPr>
    </w:p>
    <w:p w:rsidR="00345380" w:rsidRDefault="00345380" w:rsidP="002030B2">
      <w:pPr>
        <w:pStyle w:val="NormalWeb"/>
        <w:shd w:val="clear" w:color="auto" w:fill="FFFFFF"/>
        <w:spacing w:line="315" w:lineRule="atLeast"/>
        <w:rPr>
          <w:sz w:val="44"/>
          <w:szCs w:val="44"/>
        </w:rPr>
      </w:pPr>
      <w:r>
        <w:rPr>
          <w:sz w:val="44"/>
          <w:szCs w:val="44"/>
        </w:rPr>
        <w:t>c) 17 Kasım Örgütü</w:t>
      </w:r>
    </w:p>
    <w:p w:rsidR="00345380" w:rsidRDefault="00345380" w:rsidP="00345380">
      <w:pPr>
        <w:pStyle w:val="NormalWeb"/>
        <w:shd w:val="clear" w:color="auto" w:fill="FFFFFF"/>
        <w:spacing w:line="315" w:lineRule="atLeast"/>
        <w:rPr>
          <w:sz w:val="44"/>
          <w:szCs w:val="44"/>
        </w:rPr>
      </w:pPr>
      <w:r w:rsidRPr="00345380">
        <w:rPr>
          <w:sz w:val="44"/>
          <w:szCs w:val="44"/>
        </w:rPr>
        <w:t xml:space="preserve"> Radikal solcu görüşü benimsemiş olan örgüt, Yunanistan'daki 1973 askeri cuntasını protesto eden bir grup öğrenci anısına 1975 tarihinde kurulmuştur. Yunan, ABD, Türkiye ve NATO karşıtı bir yapılanma olup temel amacı ABD üslerinin Yunanistan'dan, Türk askeri güçlerinin Kıbrıs’tan çıkarılmasını sağlamak, Yunanistan’ın NATO ve AB ile olan ilişkilerinin asg</w:t>
      </w:r>
      <w:r>
        <w:rPr>
          <w:sz w:val="44"/>
          <w:szCs w:val="44"/>
        </w:rPr>
        <w:t>ariye indirilmesini sağlamaktır</w:t>
      </w:r>
    </w:p>
    <w:p w:rsidR="00345380" w:rsidRDefault="00345380" w:rsidP="00345380">
      <w:pPr>
        <w:pStyle w:val="NormalWeb"/>
        <w:shd w:val="clear" w:color="auto" w:fill="FFFFFF"/>
        <w:spacing w:line="315" w:lineRule="atLeast"/>
        <w:rPr>
          <w:sz w:val="44"/>
          <w:szCs w:val="44"/>
        </w:rPr>
      </w:pPr>
    </w:p>
    <w:p w:rsidR="00345380" w:rsidRDefault="00345380" w:rsidP="00345380">
      <w:pPr>
        <w:pStyle w:val="NormalWeb"/>
        <w:shd w:val="clear" w:color="auto" w:fill="FFFFFF"/>
        <w:spacing w:line="315" w:lineRule="atLeast"/>
        <w:rPr>
          <w:sz w:val="44"/>
          <w:szCs w:val="44"/>
        </w:rPr>
      </w:pPr>
    </w:p>
    <w:p w:rsidR="00345380" w:rsidRDefault="00345380" w:rsidP="00345380">
      <w:pPr>
        <w:pStyle w:val="NormalWeb"/>
        <w:shd w:val="clear" w:color="auto" w:fill="FFFFFF"/>
        <w:spacing w:line="315" w:lineRule="atLeast"/>
        <w:rPr>
          <w:sz w:val="44"/>
          <w:szCs w:val="44"/>
        </w:rPr>
      </w:pPr>
      <w:r>
        <w:rPr>
          <w:sz w:val="44"/>
          <w:szCs w:val="44"/>
        </w:rPr>
        <w:t>d)</w:t>
      </w:r>
      <w:r w:rsidRPr="00345380">
        <w:t xml:space="preserve"> </w:t>
      </w:r>
      <w:r>
        <w:rPr>
          <w:sz w:val="44"/>
          <w:szCs w:val="44"/>
        </w:rPr>
        <w:t>Cemaa İslamıya</w:t>
      </w:r>
    </w:p>
    <w:p w:rsidR="00345380" w:rsidRDefault="00345380" w:rsidP="00345380">
      <w:pPr>
        <w:pStyle w:val="NormalWeb"/>
        <w:shd w:val="clear" w:color="auto" w:fill="FFFFFF"/>
        <w:spacing w:line="315" w:lineRule="atLeast"/>
        <w:rPr>
          <w:sz w:val="44"/>
          <w:szCs w:val="44"/>
        </w:rPr>
      </w:pPr>
      <w:r w:rsidRPr="00345380">
        <w:rPr>
          <w:sz w:val="44"/>
          <w:szCs w:val="44"/>
        </w:rPr>
        <w:t>Cemaa İslamiya, El Kaide ile bağlantılı, Güney Asya kökenli bir terör örgütüdür. Örgüt, Brunei, Endonezya, Malezya, Singapur, Güney Filipinler ve Güney Tayland'ı kapsayan alanda bir İslam devleti kurmak amacıyla 1990'ların sonlarında üye edinme ve terörist eğitme çalışmalarına başlamıştır.</w:t>
      </w:r>
    </w:p>
    <w:p w:rsidR="00345380" w:rsidRDefault="00345380" w:rsidP="00345380">
      <w:pPr>
        <w:pStyle w:val="NormalWeb"/>
        <w:shd w:val="clear" w:color="auto" w:fill="FFFFFF"/>
        <w:spacing w:line="315" w:lineRule="atLeast"/>
        <w:rPr>
          <w:sz w:val="44"/>
          <w:szCs w:val="44"/>
        </w:rPr>
      </w:pPr>
    </w:p>
    <w:p w:rsidR="00345380" w:rsidRDefault="00345380" w:rsidP="00345380">
      <w:pPr>
        <w:pStyle w:val="NormalWeb"/>
        <w:shd w:val="clear" w:color="auto" w:fill="FFFFFF"/>
        <w:spacing w:line="315" w:lineRule="atLeast"/>
        <w:rPr>
          <w:sz w:val="44"/>
          <w:szCs w:val="44"/>
        </w:rPr>
      </w:pPr>
    </w:p>
    <w:p w:rsidR="00345380" w:rsidRDefault="00345380" w:rsidP="00345380">
      <w:pPr>
        <w:pStyle w:val="NormalWeb"/>
        <w:shd w:val="clear" w:color="auto" w:fill="FFFFFF"/>
        <w:spacing w:line="315" w:lineRule="atLeast"/>
        <w:rPr>
          <w:sz w:val="44"/>
          <w:szCs w:val="44"/>
        </w:rPr>
      </w:pPr>
    </w:p>
    <w:p w:rsidR="000C2D2C" w:rsidRDefault="000C2D2C" w:rsidP="00345380">
      <w:pPr>
        <w:pStyle w:val="NormalWeb"/>
        <w:shd w:val="clear" w:color="auto" w:fill="FFFFFF"/>
        <w:spacing w:line="315" w:lineRule="atLeast"/>
        <w:rPr>
          <w:sz w:val="44"/>
          <w:szCs w:val="44"/>
        </w:rPr>
      </w:pPr>
    </w:p>
    <w:p w:rsidR="00345380" w:rsidRDefault="00345380" w:rsidP="00345380">
      <w:pPr>
        <w:pStyle w:val="NormalWeb"/>
        <w:shd w:val="clear" w:color="auto" w:fill="FFFFFF"/>
        <w:spacing w:line="315" w:lineRule="atLeast"/>
        <w:rPr>
          <w:sz w:val="44"/>
          <w:szCs w:val="44"/>
        </w:rPr>
      </w:pPr>
      <w:r>
        <w:rPr>
          <w:sz w:val="44"/>
          <w:szCs w:val="44"/>
        </w:rPr>
        <w:t>e) Harakat Ul-Mücahidin</w:t>
      </w:r>
      <w:r w:rsidRPr="00345380">
        <w:rPr>
          <w:sz w:val="44"/>
          <w:szCs w:val="44"/>
        </w:rPr>
        <w:t xml:space="preserve"> (H</w:t>
      </w:r>
      <w:r>
        <w:rPr>
          <w:sz w:val="44"/>
          <w:szCs w:val="44"/>
        </w:rPr>
        <w:t>UM) (Kutsal Savaşçılar Hareketi)</w:t>
      </w:r>
    </w:p>
    <w:p w:rsidR="00345380" w:rsidRDefault="00345380" w:rsidP="00345380">
      <w:pPr>
        <w:pStyle w:val="NormalWeb"/>
        <w:shd w:val="clear" w:color="auto" w:fill="FFFFFF"/>
        <w:spacing w:line="315" w:lineRule="atLeast"/>
        <w:rPr>
          <w:sz w:val="44"/>
          <w:szCs w:val="44"/>
        </w:rPr>
      </w:pPr>
      <w:r w:rsidRPr="00345380">
        <w:rPr>
          <w:sz w:val="44"/>
          <w:szCs w:val="44"/>
        </w:rPr>
        <w:t>HUM, Pakistan'da kurulmuş, özellikle Keşmir'de faaliyet gösteren İslami militan bir gruptur. “Fazlur Rahman İslam Alimleri” isimli siyasi parti ile politik olarak müttefiktir. Grubun uzun zaman liderliğini yapmış olan Fazlur Rahman Halil, Şubat 2000 tarihinde örgütün emirliğinden istifa ederek görevi</w:t>
      </w:r>
      <w:r>
        <w:rPr>
          <w:sz w:val="44"/>
          <w:szCs w:val="44"/>
        </w:rPr>
        <w:t xml:space="preserve"> Faruk Keşmiri'ye devretmiştir.</w:t>
      </w:r>
      <w:r w:rsidRPr="00345380">
        <w:rPr>
          <w:sz w:val="44"/>
          <w:szCs w:val="44"/>
        </w:rPr>
        <w:t>Usame Bin Laden (UBL) ile bağlantılı olan ve UBL'nin Şubat 1998'de ABD ve Batı hedeflerine saldırı çağrısında bulunan fetvasına imza atan Halil, örgütün genel sekreterliği görevini üstlenmiştir. HUM, 2001'de Koalisyon hava saldırıları tarafından saldırıya uğrayana dek doğu Afganistan'da terörist eğitim</w:t>
      </w:r>
      <w:r>
        <w:rPr>
          <w:sz w:val="44"/>
          <w:szCs w:val="44"/>
        </w:rPr>
        <w:t xml:space="preserve"> </w:t>
      </w:r>
      <w:r w:rsidRPr="00345380">
        <w:rPr>
          <w:sz w:val="44"/>
          <w:szCs w:val="44"/>
        </w:rPr>
        <w:t>kamplarında faaliyet göstermiştir. Örgüt, 2003'te Cemaat el Ensar adını kullanmaya başlamıştır.</w:t>
      </w:r>
    </w:p>
    <w:p w:rsidR="00614898" w:rsidRDefault="00614898" w:rsidP="00345380">
      <w:pPr>
        <w:pStyle w:val="NormalWeb"/>
        <w:shd w:val="clear" w:color="auto" w:fill="FFFFFF"/>
        <w:spacing w:line="315" w:lineRule="atLeast"/>
        <w:rPr>
          <w:sz w:val="44"/>
          <w:szCs w:val="44"/>
        </w:rPr>
      </w:pPr>
    </w:p>
    <w:p w:rsidR="000C2D2C" w:rsidRDefault="000C2D2C" w:rsidP="00345380">
      <w:pPr>
        <w:pStyle w:val="NormalWeb"/>
        <w:shd w:val="clear" w:color="auto" w:fill="FFFFFF"/>
        <w:spacing w:line="315" w:lineRule="atLeast"/>
        <w:rPr>
          <w:sz w:val="44"/>
          <w:szCs w:val="44"/>
        </w:rPr>
      </w:pPr>
    </w:p>
    <w:p w:rsidR="000C2D2C" w:rsidRDefault="000C2D2C" w:rsidP="00345380">
      <w:pPr>
        <w:pStyle w:val="NormalWeb"/>
        <w:shd w:val="clear" w:color="auto" w:fill="FFFFFF"/>
        <w:spacing w:line="315" w:lineRule="atLeast"/>
        <w:rPr>
          <w:sz w:val="44"/>
          <w:szCs w:val="44"/>
        </w:rPr>
      </w:pPr>
    </w:p>
    <w:p w:rsidR="000C2D2C" w:rsidRDefault="000C2D2C" w:rsidP="00345380">
      <w:pPr>
        <w:pStyle w:val="NormalWeb"/>
        <w:shd w:val="clear" w:color="auto" w:fill="FFFFFF"/>
        <w:spacing w:line="315" w:lineRule="atLeast"/>
        <w:rPr>
          <w:sz w:val="44"/>
          <w:szCs w:val="44"/>
        </w:rPr>
      </w:pPr>
    </w:p>
    <w:p w:rsidR="000C2D2C" w:rsidRDefault="000C2D2C" w:rsidP="00345380">
      <w:pPr>
        <w:pStyle w:val="NormalWeb"/>
        <w:shd w:val="clear" w:color="auto" w:fill="FFFFFF"/>
        <w:spacing w:line="315" w:lineRule="atLeast"/>
        <w:rPr>
          <w:sz w:val="44"/>
          <w:szCs w:val="44"/>
        </w:rPr>
      </w:pPr>
    </w:p>
    <w:p w:rsidR="00611A62" w:rsidRDefault="00614898" w:rsidP="000C20AD">
      <w:pPr>
        <w:pStyle w:val="NormalWeb"/>
        <w:shd w:val="clear" w:color="auto" w:fill="FFFFFF"/>
        <w:spacing w:line="315" w:lineRule="atLeast"/>
        <w:rPr>
          <w:sz w:val="44"/>
          <w:szCs w:val="44"/>
          <w:u w:val="single"/>
        </w:rPr>
      </w:pPr>
      <w:r>
        <w:rPr>
          <w:sz w:val="44"/>
          <w:szCs w:val="44"/>
          <w:u w:val="single"/>
        </w:rPr>
        <w:t>3. Terör Örgütleriyle Mücadele Eden Sivil Toplum Kuruluşları</w:t>
      </w:r>
    </w:p>
    <w:p w:rsidR="000C2D2C" w:rsidRPr="00611A62" w:rsidRDefault="000C2D2C" w:rsidP="000C20AD">
      <w:pPr>
        <w:pStyle w:val="NormalWeb"/>
        <w:shd w:val="clear" w:color="auto" w:fill="FFFFFF"/>
        <w:spacing w:line="315" w:lineRule="atLeast"/>
        <w:rPr>
          <w:sz w:val="44"/>
          <w:szCs w:val="44"/>
          <w:u w:val="single"/>
        </w:rPr>
      </w:pPr>
      <w:r>
        <w:rPr>
          <w:sz w:val="44"/>
          <w:szCs w:val="44"/>
        </w:rPr>
        <w:t xml:space="preserve"> Sivil Toplum Kuruluşlarının terörle mücadelede rolü nedir?</w:t>
      </w:r>
    </w:p>
    <w:p w:rsidR="000C20AD" w:rsidRPr="000C20AD" w:rsidRDefault="000C2D2C" w:rsidP="000C20AD">
      <w:pPr>
        <w:pStyle w:val="NormalWeb"/>
        <w:shd w:val="clear" w:color="auto" w:fill="FFFFFF"/>
        <w:spacing w:line="315" w:lineRule="atLeast"/>
        <w:rPr>
          <w:sz w:val="44"/>
          <w:szCs w:val="44"/>
        </w:rPr>
      </w:pPr>
      <w:r>
        <w:rPr>
          <w:sz w:val="44"/>
          <w:szCs w:val="44"/>
        </w:rPr>
        <w:t>STK’le</w:t>
      </w:r>
      <w:r w:rsidR="000C20AD" w:rsidRPr="000C20AD">
        <w:rPr>
          <w:sz w:val="44"/>
          <w:szCs w:val="44"/>
        </w:rPr>
        <w:t>r kamu diplomasisi kapsamında devletten halka, halktan devlete ve halktan halka etkileşim imkânları sağlayarak terörle mücadelede önemli sorumluluk</w:t>
      </w:r>
      <w:r>
        <w:rPr>
          <w:sz w:val="44"/>
          <w:szCs w:val="44"/>
        </w:rPr>
        <w:t>lar üslenebilirler.</w:t>
      </w:r>
    </w:p>
    <w:p w:rsidR="000C20AD" w:rsidRPr="000C20AD" w:rsidRDefault="000C2D2C" w:rsidP="000C20AD">
      <w:pPr>
        <w:pStyle w:val="NormalWeb"/>
        <w:shd w:val="clear" w:color="auto" w:fill="FFFFFF"/>
        <w:spacing w:line="315" w:lineRule="atLeast"/>
        <w:rPr>
          <w:sz w:val="44"/>
          <w:szCs w:val="44"/>
        </w:rPr>
      </w:pPr>
      <w:r>
        <w:rPr>
          <w:sz w:val="44"/>
          <w:szCs w:val="44"/>
        </w:rPr>
        <w:t>İlk olarak STK’le</w:t>
      </w:r>
      <w:r w:rsidR="000C20AD" w:rsidRPr="000C20AD">
        <w:rPr>
          <w:sz w:val="44"/>
          <w:szCs w:val="44"/>
        </w:rPr>
        <w:t>r yaptıkları araştırmalar ve hazırladıkları raporlarla terörün nedenleri ve mücadele yöntemleri konusunda devlete ve güvenlik güçleri</w:t>
      </w:r>
      <w:r>
        <w:rPr>
          <w:sz w:val="44"/>
          <w:szCs w:val="44"/>
        </w:rPr>
        <w:t>ne farklı yaklaşımlar sunarlar.</w:t>
      </w:r>
    </w:p>
    <w:p w:rsidR="000C20AD" w:rsidRPr="000C20AD" w:rsidRDefault="000C2D2C" w:rsidP="000C20AD">
      <w:pPr>
        <w:pStyle w:val="NormalWeb"/>
        <w:shd w:val="clear" w:color="auto" w:fill="FFFFFF"/>
        <w:spacing w:line="315" w:lineRule="atLeast"/>
        <w:rPr>
          <w:sz w:val="44"/>
          <w:szCs w:val="44"/>
        </w:rPr>
      </w:pPr>
      <w:r>
        <w:rPr>
          <w:sz w:val="44"/>
          <w:szCs w:val="44"/>
        </w:rPr>
        <w:t>STK’le</w:t>
      </w:r>
      <w:r w:rsidR="000C20AD" w:rsidRPr="000C20AD">
        <w:rPr>
          <w:sz w:val="44"/>
          <w:szCs w:val="44"/>
        </w:rPr>
        <w:t>r halkın terör ve terörizm konusunda bilgilendirilmesi ve uyanık hale getirilmesi konusunda katkılar sağlarlar. Bu sayede halkın bilerek veya bilmeyerek terör örgütlerine verebileceği destekler engellenebilir. Terör eylemlerinin yaratacağ</w:t>
      </w:r>
      <w:r>
        <w:rPr>
          <w:sz w:val="44"/>
          <w:szCs w:val="44"/>
        </w:rPr>
        <w:t>ı etkiler en aza indirilebilir.</w:t>
      </w:r>
    </w:p>
    <w:p w:rsidR="000C20AD" w:rsidRPr="000C20AD" w:rsidRDefault="000C2D2C" w:rsidP="000C20AD">
      <w:pPr>
        <w:pStyle w:val="NormalWeb"/>
        <w:shd w:val="clear" w:color="auto" w:fill="FFFFFF"/>
        <w:spacing w:line="315" w:lineRule="atLeast"/>
        <w:rPr>
          <w:sz w:val="44"/>
          <w:szCs w:val="44"/>
        </w:rPr>
      </w:pPr>
      <w:r>
        <w:rPr>
          <w:sz w:val="44"/>
          <w:szCs w:val="44"/>
        </w:rPr>
        <w:t>Bütün STK’leri</w:t>
      </w:r>
      <w:r w:rsidR="000C20AD" w:rsidRPr="000C20AD">
        <w:rPr>
          <w:sz w:val="44"/>
          <w:szCs w:val="44"/>
        </w:rPr>
        <w:t>n terörü lanetlemesi ve tepki vermesi önemlidir. Halkın terör örgütlerine karşı tek yürek olunduğu mesajı verilir ve terör örgütlerinin halkı korkutmak, dehşete düşürmek için yaptığı eylemlerin etkisi akamete uğratılır. Bu sayede terör örgütleri toplumu; devlete ve düzene karşı harekete geçiremez, yerleşik otoritenin güçlerini ve</w:t>
      </w:r>
      <w:r>
        <w:rPr>
          <w:sz w:val="44"/>
          <w:szCs w:val="44"/>
        </w:rPr>
        <w:t xml:space="preserve"> kurumlarını etkisizleştiremez.</w:t>
      </w:r>
    </w:p>
    <w:p w:rsidR="000C20AD" w:rsidRPr="000C20AD" w:rsidRDefault="000C2D2C" w:rsidP="000C20AD">
      <w:pPr>
        <w:pStyle w:val="NormalWeb"/>
        <w:shd w:val="clear" w:color="auto" w:fill="FFFFFF"/>
        <w:spacing w:line="315" w:lineRule="atLeast"/>
        <w:rPr>
          <w:sz w:val="44"/>
          <w:szCs w:val="44"/>
        </w:rPr>
      </w:pPr>
      <w:r>
        <w:rPr>
          <w:sz w:val="44"/>
          <w:szCs w:val="44"/>
        </w:rPr>
        <w:t>STK’le</w:t>
      </w:r>
      <w:r w:rsidR="000C20AD" w:rsidRPr="000C20AD">
        <w:rPr>
          <w:sz w:val="44"/>
          <w:szCs w:val="44"/>
        </w:rPr>
        <w:t xml:space="preserve">r devletin ve güvenlik güçlerinin terörle mücadelesine destek vererek, mücadelenin kararlı bir şekilde devam etmesine katkı sağlayabilirler. Terörle mücadelede görev alan güvenlik güçlerinin </w:t>
      </w:r>
      <w:r>
        <w:rPr>
          <w:sz w:val="44"/>
          <w:szCs w:val="44"/>
        </w:rPr>
        <w:t>motivasyonunu arttırılabilirler.</w:t>
      </w:r>
    </w:p>
    <w:p w:rsidR="000C20AD" w:rsidRPr="000C20AD" w:rsidRDefault="000C2D2C" w:rsidP="000C20AD">
      <w:pPr>
        <w:pStyle w:val="NormalWeb"/>
        <w:shd w:val="clear" w:color="auto" w:fill="FFFFFF"/>
        <w:spacing w:line="315" w:lineRule="atLeast"/>
        <w:rPr>
          <w:sz w:val="44"/>
          <w:szCs w:val="44"/>
        </w:rPr>
      </w:pPr>
      <w:r>
        <w:rPr>
          <w:sz w:val="44"/>
          <w:szCs w:val="44"/>
        </w:rPr>
        <w:t>STK’le</w:t>
      </w:r>
      <w:r w:rsidR="000C20AD" w:rsidRPr="000C20AD">
        <w:rPr>
          <w:sz w:val="44"/>
          <w:szCs w:val="44"/>
        </w:rPr>
        <w:t>r terörle mücadelede devletin yaptığı operasyonların denetimine de katkı yaparlar. Terörle mücadelenin hukuk kurallarına uygun olarak yapılmasını denetleyerek, güvenlik güçlerinin terörist ile masum kitle arasında ay</w:t>
      </w:r>
      <w:r>
        <w:rPr>
          <w:sz w:val="44"/>
          <w:szCs w:val="44"/>
        </w:rPr>
        <w:t>rım yapmasına yardımcı olurlar.</w:t>
      </w:r>
    </w:p>
    <w:p w:rsidR="000C20AD" w:rsidRPr="000C20AD" w:rsidRDefault="000C2D2C" w:rsidP="000C20AD">
      <w:pPr>
        <w:pStyle w:val="NormalWeb"/>
        <w:shd w:val="clear" w:color="auto" w:fill="FFFFFF"/>
        <w:spacing w:line="315" w:lineRule="atLeast"/>
        <w:rPr>
          <w:sz w:val="44"/>
          <w:szCs w:val="44"/>
        </w:rPr>
      </w:pPr>
      <w:r>
        <w:rPr>
          <w:sz w:val="44"/>
          <w:szCs w:val="44"/>
        </w:rPr>
        <w:t>STK’le</w:t>
      </w:r>
      <w:r w:rsidR="000C20AD" w:rsidRPr="000C20AD">
        <w:rPr>
          <w:sz w:val="44"/>
          <w:szCs w:val="44"/>
        </w:rPr>
        <w:t>r terörle mücadele sürecinde zarar gören vatandaşların yaralarının sarılmasını ve rehabilitasyonunu sağlayabilirler. Gerçekleştirecekleri yardım kampanyaları ile terörden zarar gören vatandaşların i</w:t>
      </w:r>
      <w:r>
        <w:rPr>
          <w:sz w:val="44"/>
          <w:szCs w:val="44"/>
        </w:rPr>
        <w:t>htiyaçlarını karşılayabilirler.</w:t>
      </w:r>
    </w:p>
    <w:p w:rsidR="000C20AD" w:rsidRPr="000C20AD" w:rsidRDefault="000C20AD" w:rsidP="000C20AD">
      <w:pPr>
        <w:pStyle w:val="NormalWeb"/>
        <w:shd w:val="clear" w:color="auto" w:fill="FFFFFF"/>
        <w:spacing w:line="315" w:lineRule="atLeast"/>
        <w:rPr>
          <w:sz w:val="44"/>
          <w:szCs w:val="44"/>
        </w:rPr>
      </w:pPr>
      <w:r w:rsidRPr="000C20AD">
        <w:rPr>
          <w:sz w:val="44"/>
          <w:szCs w:val="44"/>
        </w:rPr>
        <w:t>Çözüm süreçlerinde terörün ortadan kaldırılmasında önemli roller üslenebilirler ve sürecin sağlıklı bir şekilde devam etmesine katkıda bulunabilirler.</w:t>
      </w:r>
    </w:p>
    <w:p w:rsidR="000C20AD" w:rsidRPr="000C20AD" w:rsidRDefault="000C20AD" w:rsidP="000C20AD">
      <w:pPr>
        <w:pStyle w:val="NormalWeb"/>
        <w:shd w:val="clear" w:color="auto" w:fill="FFFFFF"/>
        <w:spacing w:line="315" w:lineRule="atLeast"/>
        <w:rPr>
          <w:sz w:val="44"/>
          <w:szCs w:val="44"/>
        </w:rPr>
      </w:pPr>
    </w:p>
    <w:p w:rsidR="003C0C48" w:rsidRDefault="000C20AD" w:rsidP="000C20AD">
      <w:pPr>
        <w:pStyle w:val="NormalWeb"/>
        <w:shd w:val="clear" w:color="auto" w:fill="FFFFFF"/>
        <w:spacing w:line="315" w:lineRule="atLeast"/>
        <w:rPr>
          <w:sz w:val="44"/>
          <w:szCs w:val="44"/>
        </w:rPr>
      </w:pPr>
      <w:r w:rsidRPr="000C20AD">
        <w:rPr>
          <w:sz w:val="44"/>
          <w:szCs w:val="44"/>
        </w:rPr>
        <w:t>Yurt dışında</w:t>
      </w:r>
      <w:r w:rsidR="000C2D2C">
        <w:rPr>
          <w:sz w:val="44"/>
          <w:szCs w:val="44"/>
        </w:rPr>
        <w:t xml:space="preserve"> partneri oldukları diğer STK’leri </w:t>
      </w:r>
      <w:r w:rsidRPr="000C20AD">
        <w:rPr>
          <w:sz w:val="44"/>
          <w:szCs w:val="44"/>
        </w:rPr>
        <w:t xml:space="preserve">bilgilendirebilirler ve uluslararası kamuoyunun terörle mücadeleye destek </w:t>
      </w:r>
      <w:r w:rsidR="000C2D2C">
        <w:rPr>
          <w:sz w:val="44"/>
          <w:szCs w:val="44"/>
        </w:rPr>
        <w:t>vermesine yardımcı olabilirler.</w:t>
      </w:r>
    </w:p>
    <w:p w:rsidR="000C20AD" w:rsidRDefault="000C2D2C" w:rsidP="000C20AD">
      <w:pPr>
        <w:pStyle w:val="NormalWeb"/>
        <w:shd w:val="clear" w:color="auto" w:fill="FFFFFF"/>
        <w:spacing w:line="315" w:lineRule="atLeast"/>
        <w:rPr>
          <w:sz w:val="44"/>
          <w:szCs w:val="44"/>
        </w:rPr>
      </w:pPr>
      <w:r>
        <w:rPr>
          <w:sz w:val="44"/>
          <w:szCs w:val="44"/>
        </w:rPr>
        <w:t>Sonuç olarak STK’ler</w:t>
      </w:r>
      <w:r w:rsidR="000C20AD" w:rsidRPr="000C20AD">
        <w:rPr>
          <w:sz w:val="44"/>
          <w:szCs w:val="44"/>
        </w:rPr>
        <w:t xml:space="preserve"> terörle mücadelede çok önemli görevler alabilirler ve terörle mücadelenin başarısına büyük katkılar sağlayab</w:t>
      </w:r>
      <w:r>
        <w:rPr>
          <w:sz w:val="44"/>
          <w:szCs w:val="44"/>
        </w:rPr>
        <w:t>ilirler. Ancak bunun için STK’lerin</w:t>
      </w:r>
      <w:r w:rsidR="000C20AD" w:rsidRPr="000C20AD">
        <w:rPr>
          <w:sz w:val="44"/>
          <w:szCs w:val="44"/>
        </w:rPr>
        <w:t xml:space="preserve"> faaliyetlerin etkin olarak planlanması ve koordine edilmesi gerekir.</w:t>
      </w:r>
    </w:p>
    <w:p w:rsidR="00345380" w:rsidRPr="000D0209" w:rsidRDefault="00345380" w:rsidP="002030B2">
      <w:pPr>
        <w:pStyle w:val="NormalWeb"/>
        <w:shd w:val="clear" w:color="auto" w:fill="FFFFFF"/>
        <w:spacing w:line="315" w:lineRule="atLeast"/>
        <w:rPr>
          <w:sz w:val="44"/>
          <w:szCs w:val="44"/>
          <w:u w:val="single"/>
        </w:rPr>
      </w:pPr>
    </w:p>
    <w:p w:rsidR="000D0209" w:rsidRPr="000D0209" w:rsidRDefault="000D0209" w:rsidP="002030B2">
      <w:pPr>
        <w:pStyle w:val="NormalWeb"/>
        <w:shd w:val="clear" w:color="auto" w:fill="FFFFFF"/>
        <w:spacing w:line="315" w:lineRule="atLeast"/>
        <w:rPr>
          <w:sz w:val="44"/>
          <w:szCs w:val="44"/>
          <w:u w:val="single"/>
        </w:rPr>
      </w:pPr>
      <w:r w:rsidRPr="000D0209">
        <w:rPr>
          <w:sz w:val="44"/>
          <w:szCs w:val="44"/>
          <w:u w:val="single"/>
        </w:rPr>
        <w:t>4. Radikal Grupla</w:t>
      </w:r>
      <w:r>
        <w:rPr>
          <w:sz w:val="44"/>
          <w:szCs w:val="44"/>
          <w:u w:val="single"/>
        </w:rPr>
        <w:t xml:space="preserve">rın Etkinliklerinin Önlenmesi İçin Yapılabilecekler </w:t>
      </w:r>
      <w:r w:rsidRPr="000D0209">
        <w:rPr>
          <w:sz w:val="44"/>
          <w:szCs w:val="44"/>
          <w:u w:val="single"/>
        </w:rPr>
        <w:t>:</w:t>
      </w:r>
    </w:p>
    <w:p w:rsidR="00E166CE" w:rsidRDefault="000D0209" w:rsidP="002030B2">
      <w:pPr>
        <w:pStyle w:val="NormalWeb"/>
        <w:shd w:val="clear" w:color="auto" w:fill="FFFFFF"/>
        <w:spacing w:line="315" w:lineRule="atLeast"/>
        <w:rPr>
          <w:b/>
          <w:sz w:val="44"/>
          <w:szCs w:val="44"/>
        </w:rPr>
      </w:pPr>
      <w:r>
        <w:rPr>
          <w:b/>
          <w:sz w:val="44"/>
          <w:szCs w:val="44"/>
        </w:rPr>
        <w:t>a</w:t>
      </w:r>
      <w:r w:rsidR="00E166CE">
        <w:rPr>
          <w:b/>
          <w:sz w:val="44"/>
          <w:szCs w:val="44"/>
        </w:rPr>
        <w:t>. Eğitim</w:t>
      </w:r>
    </w:p>
    <w:p w:rsidR="008E7404" w:rsidRDefault="000D0209" w:rsidP="000D0209">
      <w:pPr>
        <w:pStyle w:val="NormalWeb"/>
        <w:shd w:val="clear" w:color="auto" w:fill="FFFFFF"/>
        <w:spacing w:line="315" w:lineRule="atLeast"/>
        <w:rPr>
          <w:sz w:val="44"/>
          <w:szCs w:val="44"/>
        </w:rPr>
      </w:pPr>
      <w:r>
        <w:rPr>
          <w:sz w:val="44"/>
          <w:szCs w:val="44"/>
        </w:rPr>
        <w:t xml:space="preserve">UNESCO, ülkelere eğitim programları sunarak </w:t>
      </w:r>
      <w:r w:rsidR="00E166CE">
        <w:rPr>
          <w:sz w:val="44"/>
          <w:szCs w:val="44"/>
        </w:rPr>
        <w:t>aşırıcılığa karşı dayanıklılık geliştirmelerine yardımcı olmaktadır.</w:t>
      </w:r>
      <w:r w:rsidRPr="000D0209">
        <w:rPr>
          <w:sz w:val="44"/>
          <w:szCs w:val="44"/>
        </w:rPr>
        <w:t xml:space="preserve"> Bu çalışma</w:t>
      </w:r>
      <w:r w:rsidR="00E166CE">
        <w:rPr>
          <w:sz w:val="44"/>
          <w:szCs w:val="44"/>
        </w:rPr>
        <w:t>lar</w:t>
      </w:r>
      <w:r w:rsidRPr="000D0209">
        <w:rPr>
          <w:sz w:val="44"/>
          <w:szCs w:val="44"/>
        </w:rPr>
        <w:t xml:space="preserve"> Küresel Vatandaşlık Eğitimi </w:t>
      </w:r>
      <w:r w:rsidR="00E166CE">
        <w:rPr>
          <w:sz w:val="44"/>
          <w:szCs w:val="44"/>
        </w:rPr>
        <w:t>çerçevesinde yürütülmektedir. Ayrıca UNESCO, şiddet içeren aşırılığı önlemek için eğitimi teşvik etmektedir</w:t>
      </w:r>
    </w:p>
    <w:p w:rsidR="00E166CE" w:rsidRDefault="00E166CE" w:rsidP="000D0209">
      <w:pPr>
        <w:pStyle w:val="NormalWeb"/>
        <w:shd w:val="clear" w:color="auto" w:fill="FFFFFF"/>
        <w:spacing w:line="315" w:lineRule="atLeast"/>
        <w:rPr>
          <w:sz w:val="44"/>
          <w:szCs w:val="44"/>
        </w:rPr>
      </w:pPr>
      <w:r>
        <w:rPr>
          <w:sz w:val="44"/>
          <w:szCs w:val="44"/>
        </w:rPr>
        <w:t xml:space="preserve">UNESCO, etkili bir çözüm bulabilmek için ulusal eğitim sistemlerinin –politika, </w:t>
      </w:r>
      <w:r w:rsidRPr="00E166CE">
        <w:rPr>
          <w:sz w:val="44"/>
          <w:szCs w:val="44"/>
        </w:rPr>
        <w:t xml:space="preserve">öğretmenler, eğitim </w:t>
      </w:r>
      <w:r>
        <w:rPr>
          <w:sz w:val="44"/>
          <w:szCs w:val="44"/>
        </w:rPr>
        <w:t>içerikleri gibi- kapasitelerini güçlendirmeyi amaçlamaktadır.</w:t>
      </w:r>
    </w:p>
    <w:p w:rsidR="00E166CE" w:rsidRDefault="00E166CE" w:rsidP="000D0209">
      <w:pPr>
        <w:pStyle w:val="NormalWeb"/>
        <w:shd w:val="clear" w:color="auto" w:fill="FFFFFF"/>
        <w:spacing w:line="315" w:lineRule="atLeast"/>
        <w:rPr>
          <w:sz w:val="44"/>
          <w:szCs w:val="44"/>
        </w:rPr>
      </w:pPr>
    </w:p>
    <w:p w:rsidR="00E166CE" w:rsidRDefault="00E92347" w:rsidP="000D0209">
      <w:pPr>
        <w:pStyle w:val="NormalWeb"/>
        <w:shd w:val="clear" w:color="auto" w:fill="FFFFFF"/>
        <w:spacing w:line="315" w:lineRule="atLeast"/>
        <w:rPr>
          <w:b/>
          <w:sz w:val="44"/>
          <w:szCs w:val="44"/>
        </w:rPr>
      </w:pPr>
      <w:r>
        <w:rPr>
          <w:b/>
          <w:sz w:val="44"/>
          <w:szCs w:val="44"/>
        </w:rPr>
        <w:t xml:space="preserve">b. Medya Kullanımı </w:t>
      </w:r>
    </w:p>
    <w:p w:rsidR="00E92347" w:rsidRDefault="00E92347" w:rsidP="000D0209">
      <w:pPr>
        <w:pStyle w:val="NormalWeb"/>
        <w:shd w:val="clear" w:color="auto" w:fill="FFFFFF"/>
        <w:spacing w:line="315" w:lineRule="atLeast"/>
        <w:rPr>
          <w:sz w:val="44"/>
          <w:szCs w:val="44"/>
        </w:rPr>
      </w:pPr>
      <w:r>
        <w:rPr>
          <w:sz w:val="44"/>
          <w:szCs w:val="44"/>
        </w:rPr>
        <w:t xml:space="preserve">21. yüzyılda medya kullanımın hem olumlu hem de olumsuz yönleri vardır. </w:t>
      </w:r>
      <w:r w:rsidR="00975712">
        <w:rPr>
          <w:sz w:val="44"/>
          <w:szCs w:val="44"/>
        </w:rPr>
        <w:t>UNESCO, teknolojik kalkınma derneklerinden ve birleşmiş milletler organlarından (</w:t>
      </w:r>
      <w:r w:rsidR="00975712" w:rsidRPr="00975712">
        <w:rPr>
          <w:sz w:val="44"/>
          <w:szCs w:val="44"/>
        </w:rPr>
        <w:t>Bilgi Teknolojisi Uzmanları De</w:t>
      </w:r>
      <w:r w:rsidR="00975712">
        <w:rPr>
          <w:sz w:val="44"/>
          <w:szCs w:val="44"/>
        </w:rPr>
        <w:t>rneği, CPSR, CSTD) yardım alarak medyadaki kötü kullanımın önüne geçmeyi hedeflemektedir.</w:t>
      </w:r>
    </w:p>
    <w:p w:rsidR="00975712" w:rsidRDefault="00975712" w:rsidP="000D0209">
      <w:pPr>
        <w:pStyle w:val="NormalWeb"/>
        <w:shd w:val="clear" w:color="auto" w:fill="FFFFFF"/>
        <w:spacing w:line="315" w:lineRule="atLeast"/>
        <w:rPr>
          <w:sz w:val="44"/>
          <w:szCs w:val="44"/>
        </w:rPr>
      </w:pPr>
    </w:p>
    <w:p w:rsidR="00975712" w:rsidRDefault="00975712" w:rsidP="000D0209">
      <w:pPr>
        <w:pStyle w:val="NormalWeb"/>
        <w:shd w:val="clear" w:color="auto" w:fill="FFFFFF"/>
        <w:spacing w:line="315" w:lineRule="atLeast"/>
        <w:rPr>
          <w:b/>
          <w:sz w:val="44"/>
          <w:szCs w:val="44"/>
        </w:rPr>
      </w:pPr>
      <w:r>
        <w:rPr>
          <w:b/>
          <w:sz w:val="44"/>
          <w:szCs w:val="44"/>
        </w:rPr>
        <w:t xml:space="preserve">c. Yeni Güvenli Bölgeler Kurmak </w:t>
      </w:r>
    </w:p>
    <w:p w:rsidR="00975712" w:rsidRPr="00975712" w:rsidRDefault="00975712" w:rsidP="000D0209">
      <w:pPr>
        <w:pStyle w:val="NormalWeb"/>
        <w:shd w:val="clear" w:color="auto" w:fill="FFFFFF"/>
        <w:spacing w:line="315" w:lineRule="atLeast"/>
        <w:rPr>
          <w:sz w:val="44"/>
          <w:szCs w:val="44"/>
        </w:rPr>
      </w:pPr>
      <w:r>
        <w:rPr>
          <w:sz w:val="44"/>
          <w:szCs w:val="44"/>
        </w:rPr>
        <w:t>UNESCO</w:t>
      </w:r>
      <w:r w:rsidR="0007176E">
        <w:rPr>
          <w:sz w:val="44"/>
          <w:szCs w:val="44"/>
        </w:rPr>
        <w:t>’daki istekli ülkeler ile beraber toplanacak bir sermaye sayesinde şiddet içeren aşırıcılığa maruz kalan vatandaşlara yeni güvenli bölgeler kurulması istenmektedir.</w:t>
      </w:r>
    </w:p>
    <w:p w:rsidR="002030B2" w:rsidRPr="002030B2" w:rsidRDefault="002030B2" w:rsidP="002030B2">
      <w:pPr>
        <w:pStyle w:val="NormalWeb"/>
        <w:shd w:val="clear" w:color="auto" w:fill="FFFFFF"/>
        <w:spacing w:line="315" w:lineRule="atLeast"/>
        <w:rPr>
          <w:sz w:val="44"/>
          <w:szCs w:val="44"/>
        </w:rPr>
      </w:pPr>
    </w:p>
    <w:p w:rsidR="002030B2" w:rsidRDefault="002030B2" w:rsidP="002030B2">
      <w:pPr>
        <w:pStyle w:val="NormalWeb"/>
        <w:shd w:val="clear" w:color="auto" w:fill="FFFFFF"/>
        <w:spacing w:line="315" w:lineRule="atLeast"/>
        <w:rPr>
          <w:b/>
          <w:sz w:val="44"/>
          <w:szCs w:val="44"/>
        </w:rPr>
      </w:pPr>
    </w:p>
    <w:p w:rsidR="002030B2" w:rsidRPr="002030B2" w:rsidRDefault="002030B2" w:rsidP="002030B2">
      <w:pPr>
        <w:pStyle w:val="NormalWeb"/>
        <w:shd w:val="clear" w:color="auto" w:fill="FFFFFF"/>
        <w:spacing w:line="315" w:lineRule="atLeast"/>
        <w:rPr>
          <w:b/>
          <w:sz w:val="44"/>
          <w:szCs w:val="44"/>
        </w:rPr>
      </w:pPr>
    </w:p>
    <w:p w:rsidR="002030B2" w:rsidRPr="00555033" w:rsidRDefault="002030B2" w:rsidP="00632890">
      <w:pPr>
        <w:pStyle w:val="NormalWeb"/>
        <w:shd w:val="clear" w:color="auto" w:fill="FFFFFF"/>
        <w:spacing w:before="0" w:beforeAutospacing="0" w:after="315" w:afterAutospacing="0" w:line="315" w:lineRule="atLeast"/>
        <w:rPr>
          <w:rFonts w:ascii="Arial" w:hAnsi="Arial" w:cs="Arial"/>
          <w:color w:val="000000"/>
          <w:sz w:val="32"/>
          <w:szCs w:val="32"/>
        </w:rPr>
      </w:pPr>
    </w:p>
    <w:p w:rsidR="00163E1D" w:rsidRDefault="001C4102" w:rsidP="00CC6EA6">
      <w:pPr>
        <w:rPr>
          <w:rFonts w:ascii="Times New Roman" w:hAnsi="Times New Roman" w:cs="Times New Roman"/>
          <w:b/>
          <w:sz w:val="52"/>
          <w:szCs w:val="52"/>
          <w:u w:val="single"/>
        </w:rPr>
      </w:pPr>
      <w:r>
        <w:rPr>
          <w:rFonts w:ascii="Times New Roman" w:hAnsi="Times New Roman" w:cs="Times New Roman"/>
          <w:b/>
          <w:sz w:val="52"/>
          <w:szCs w:val="52"/>
          <w:u w:val="single"/>
        </w:rPr>
        <w:t xml:space="preserve"> </w:t>
      </w:r>
    </w:p>
    <w:p w:rsidR="00632890" w:rsidRDefault="0007176E" w:rsidP="00CC6EA6">
      <w:pPr>
        <w:rPr>
          <w:rFonts w:ascii="Times New Roman" w:hAnsi="Times New Roman" w:cs="Times New Roman"/>
          <w:b/>
          <w:sz w:val="56"/>
          <w:szCs w:val="56"/>
          <w:u w:val="single"/>
        </w:rPr>
      </w:pPr>
      <w:r>
        <w:rPr>
          <w:rFonts w:ascii="Times New Roman" w:hAnsi="Times New Roman" w:cs="Times New Roman"/>
          <w:b/>
          <w:sz w:val="56"/>
          <w:szCs w:val="56"/>
          <w:u w:val="single"/>
        </w:rPr>
        <w:t>KAYNAKÇA:</w:t>
      </w:r>
    </w:p>
    <w:p w:rsidR="0007176E" w:rsidRDefault="0007176E" w:rsidP="00CC6EA6">
      <w:pPr>
        <w:rPr>
          <w:rFonts w:ascii="Times New Roman" w:hAnsi="Times New Roman" w:cs="Times New Roman"/>
          <w:b/>
          <w:sz w:val="56"/>
          <w:szCs w:val="56"/>
          <w:u w:val="single"/>
        </w:rPr>
      </w:pPr>
    </w:p>
    <w:p w:rsidR="0007176E" w:rsidRPr="0027063C" w:rsidRDefault="00BB30D0" w:rsidP="00CC6EA6">
      <w:pPr>
        <w:rPr>
          <w:rFonts w:ascii="Times New Roman" w:hAnsi="Times New Roman" w:cs="Times New Roman"/>
          <w:color w:val="000000" w:themeColor="text1"/>
          <w:sz w:val="40"/>
          <w:szCs w:val="40"/>
        </w:rPr>
      </w:pPr>
      <w:hyperlink r:id="rId12" w:history="1">
        <w:r w:rsidR="0007176E" w:rsidRPr="0027063C">
          <w:rPr>
            <w:rStyle w:val="Kpr"/>
            <w:rFonts w:ascii="Times New Roman" w:hAnsi="Times New Roman" w:cs="Times New Roman"/>
            <w:color w:val="000000" w:themeColor="text1"/>
            <w:sz w:val="40"/>
            <w:szCs w:val="40"/>
          </w:rPr>
          <w:t>https://www.usip.org/issue-areas/violent-extremism</w:t>
        </w:r>
      </w:hyperlink>
    </w:p>
    <w:p w:rsidR="0007176E" w:rsidRPr="0027063C" w:rsidRDefault="00BB30D0" w:rsidP="00CC6EA6">
      <w:pPr>
        <w:rPr>
          <w:rFonts w:ascii="Times New Roman" w:hAnsi="Times New Roman" w:cs="Times New Roman"/>
          <w:color w:val="000000" w:themeColor="text1"/>
          <w:sz w:val="40"/>
          <w:szCs w:val="40"/>
        </w:rPr>
      </w:pPr>
      <w:hyperlink r:id="rId13" w:history="1">
        <w:r w:rsidR="0007176E" w:rsidRPr="0027063C">
          <w:rPr>
            <w:rStyle w:val="Kpr"/>
            <w:rFonts w:ascii="Times New Roman" w:hAnsi="Times New Roman" w:cs="Times New Roman"/>
            <w:color w:val="000000" w:themeColor="text1"/>
            <w:sz w:val="40"/>
            <w:szCs w:val="40"/>
          </w:rPr>
          <w:t>https://www.unodc.org/e4j/en/terrorism/module-2/key-issues/radicalization-violent-extremism.html</w:t>
        </w:r>
      </w:hyperlink>
    </w:p>
    <w:p w:rsidR="0027063C" w:rsidRPr="0027063C" w:rsidRDefault="00BB30D0" w:rsidP="00CC6EA6">
      <w:pPr>
        <w:rPr>
          <w:rFonts w:ascii="Times New Roman" w:hAnsi="Times New Roman" w:cs="Times New Roman"/>
          <w:color w:val="000000" w:themeColor="text1"/>
          <w:sz w:val="40"/>
          <w:szCs w:val="40"/>
        </w:rPr>
      </w:pPr>
      <w:hyperlink r:id="rId14" w:history="1">
        <w:r w:rsidR="0027063C" w:rsidRPr="0027063C">
          <w:rPr>
            <w:rStyle w:val="Kpr"/>
            <w:rFonts w:ascii="Times New Roman" w:hAnsi="Times New Roman" w:cs="Times New Roman"/>
            <w:color w:val="000000" w:themeColor="text1"/>
            <w:sz w:val="40"/>
            <w:szCs w:val="40"/>
          </w:rPr>
          <w:t>https://www.usip.org/issue-areas/violent-extremism</w:t>
        </w:r>
      </w:hyperlink>
    </w:p>
    <w:p w:rsidR="0027063C" w:rsidRPr="0027063C" w:rsidRDefault="00BB30D0" w:rsidP="00CC6EA6">
      <w:pPr>
        <w:rPr>
          <w:rFonts w:ascii="Times New Roman" w:hAnsi="Times New Roman" w:cs="Times New Roman"/>
          <w:color w:val="000000" w:themeColor="text1"/>
          <w:sz w:val="40"/>
          <w:szCs w:val="40"/>
        </w:rPr>
      </w:pPr>
      <w:hyperlink r:id="rId15" w:history="1">
        <w:r w:rsidR="0027063C" w:rsidRPr="0027063C">
          <w:rPr>
            <w:rStyle w:val="Kpr"/>
            <w:rFonts w:ascii="Times New Roman" w:hAnsi="Times New Roman" w:cs="Times New Roman"/>
            <w:color w:val="000000" w:themeColor="text1"/>
            <w:sz w:val="40"/>
            <w:szCs w:val="40"/>
          </w:rPr>
          <w:t>https://www.dw.com/tr/i%C5%9Fid-nedir/g-4362104</w:t>
        </w:r>
      </w:hyperlink>
    </w:p>
    <w:p w:rsidR="0027063C" w:rsidRPr="0027063C" w:rsidRDefault="00BB30D0" w:rsidP="00CC6EA6">
      <w:pPr>
        <w:rPr>
          <w:rFonts w:ascii="Segoe UI" w:hAnsi="Segoe UI" w:cs="Segoe UI"/>
          <w:color w:val="000000" w:themeColor="text1"/>
          <w:sz w:val="40"/>
          <w:szCs w:val="40"/>
        </w:rPr>
      </w:pPr>
      <w:hyperlink r:id="rId16" w:history="1">
        <w:r w:rsidR="0027063C" w:rsidRPr="0027063C">
          <w:rPr>
            <w:rStyle w:val="Kpr"/>
            <w:rFonts w:ascii="Segoe UI" w:hAnsi="Segoe UI" w:cs="Segoe UI"/>
            <w:color w:val="000000" w:themeColor="text1"/>
            <w:sz w:val="40"/>
            <w:szCs w:val="40"/>
          </w:rPr>
          <w:t>https://www.ab.gov.tr/_42366.htmlwww.ab.gov.tr</w:t>
        </w:r>
      </w:hyperlink>
    </w:p>
    <w:p w:rsidR="0027063C" w:rsidRPr="0027063C" w:rsidRDefault="00BB30D0" w:rsidP="00CC6EA6">
      <w:pPr>
        <w:rPr>
          <w:rFonts w:ascii="Segoe UI" w:hAnsi="Segoe UI" w:cs="Segoe UI"/>
          <w:color w:val="000000" w:themeColor="text1"/>
          <w:sz w:val="40"/>
          <w:szCs w:val="40"/>
        </w:rPr>
      </w:pPr>
      <w:hyperlink r:id="rId17" w:history="1">
        <w:r w:rsidR="0027063C" w:rsidRPr="0027063C">
          <w:rPr>
            <w:rStyle w:val="Kpr"/>
            <w:rFonts w:ascii="Segoe UI" w:hAnsi="Segoe UI" w:cs="Segoe UI"/>
            <w:color w:val="000000" w:themeColor="text1"/>
            <w:sz w:val="40"/>
            <w:szCs w:val="40"/>
          </w:rPr>
          <w:t>https://www.ineesite.org/en/preventing-violent-extremism</w:t>
        </w:r>
      </w:hyperlink>
    </w:p>
    <w:p w:rsidR="0027063C" w:rsidRPr="0027063C" w:rsidRDefault="00BB30D0" w:rsidP="00CC6EA6">
      <w:pPr>
        <w:rPr>
          <w:color w:val="000000" w:themeColor="text1"/>
          <w:sz w:val="40"/>
          <w:szCs w:val="40"/>
        </w:rPr>
      </w:pPr>
      <w:hyperlink r:id="rId18" w:history="1">
        <w:r w:rsidR="0027063C" w:rsidRPr="0027063C">
          <w:rPr>
            <w:rStyle w:val="Kpr"/>
            <w:color w:val="000000" w:themeColor="text1"/>
            <w:sz w:val="40"/>
            <w:szCs w:val="40"/>
          </w:rPr>
          <w:t>https://unctad.org/en/Pages/CSTD.aspx</w:t>
        </w:r>
      </w:hyperlink>
    </w:p>
    <w:p w:rsidR="0027063C" w:rsidRPr="0027063C" w:rsidRDefault="00BB30D0" w:rsidP="00CC6EA6">
      <w:pPr>
        <w:rPr>
          <w:rFonts w:ascii="Segoe UI" w:hAnsi="Segoe UI" w:cs="Segoe UI"/>
          <w:color w:val="000000" w:themeColor="text1"/>
          <w:sz w:val="40"/>
          <w:szCs w:val="40"/>
        </w:rPr>
      </w:pPr>
      <w:hyperlink r:id="rId19" w:history="1">
        <w:r w:rsidR="0027063C" w:rsidRPr="0027063C">
          <w:rPr>
            <w:rStyle w:val="Kpr"/>
            <w:color w:val="000000" w:themeColor="text1"/>
            <w:sz w:val="40"/>
            <w:szCs w:val="40"/>
          </w:rPr>
          <w:t>http://cpsr.org/</w:t>
        </w:r>
      </w:hyperlink>
    </w:p>
    <w:p w:rsidR="0027063C" w:rsidRPr="0027063C" w:rsidRDefault="00BB30D0" w:rsidP="0027063C">
      <w:pPr>
        <w:rPr>
          <w:color w:val="000000" w:themeColor="text1"/>
          <w:sz w:val="40"/>
          <w:szCs w:val="40"/>
        </w:rPr>
      </w:pPr>
      <w:hyperlink r:id="rId20" w:history="1">
        <w:r w:rsidR="0027063C" w:rsidRPr="0027063C">
          <w:rPr>
            <w:rStyle w:val="Kpr"/>
            <w:color w:val="000000" w:themeColor="text1"/>
            <w:sz w:val="40"/>
            <w:szCs w:val="40"/>
          </w:rPr>
          <w:t>https://www.ineesite.org/en/preventing-violent-extremism</w:t>
        </w:r>
      </w:hyperlink>
    </w:p>
    <w:p w:rsidR="0027063C" w:rsidRPr="0027063C" w:rsidRDefault="00BB30D0" w:rsidP="0027063C">
      <w:pPr>
        <w:rPr>
          <w:rStyle w:val="Kpr"/>
          <w:color w:val="000000" w:themeColor="text1"/>
          <w:sz w:val="40"/>
          <w:szCs w:val="40"/>
          <w:u w:val="none"/>
        </w:rPr>
      </w:pPr>
      <w:hyperlink r:id="rId21" w:history="1">
        <w:r w:rsidR="0027063C" w:rsidRPr="0027063C">
          <w:rPr>
            <w:rStyle w:val="Kpr"/>
            <w:color w:val="000000" w:themeColor="text1"/>
            <w:sz w:val="40"/>
            <w:szCs w:val="40"/>
          </w:rPr>
          <w:t>https://www.ineesite.org/en/preventing-violent-extremism</w:t>
        </w:r>
      </w:hyperlink>
      <w:r w:rsidR="0027063C" w:rsidRPr="0027063C">
        <w:rPr>
          <w:color w:val="000000" w:themeColor="text1"/>
          <w:sz w:val="40"/>
          <w:szCs w:val="40"/>
        </w:rPr>
        <w:fldChar w:fldCharType="begin"/>
      </w:r>
      <w:r w:rsidR="0027063C" w:rsidRPr="0027063C">
        <w:rPr>
          <w:color w:val="000000" w:themeColor="text1"/>
          <w:sz w:val="40"/>
          <w:szCs w:val="40"/>
        </w:rPr>
        <w:instrText xml:space="preserve"> HYPERLINK "https://tr.wikipedia.org/wiki/ASP" </w:instrText>
      </w:r>
      <w:r w:rsidR="0027063C" w:rsidRPr="0027063C">
        <w:rPr>
          <w:color w:val="000000" w:themeColor="text1"/>
          <w:sz w:val="40"/>
          <w:szCs w:val="40"/>
        </w:rPr>
        <w:fldChar w:fldCharType="separate"/>
      </w:r>
    </w:p>
    <w:p w:rsidR="0027063C" w:rsidRPr="0027063C" w:rsidRDefault="0027063C" w:rsidP="0027063C">
      <w:pPr>
        <w:rPr>
          <w:color w:val="000000" w:themeColor="text1"/>
          <w:sz w:val="40"/>
          <w:szCs w:val="40"/>
        </w:rPr>
      </w:pPr>
      <w:r w:rsidRPr="0027063C">
        <w:rPr>
          <w:rStyle w:val="HTMLCite"/>
          <w:rFonts w:ascii="Arial" w:hAnsi="Arial" w:cs="Arial"/>
          <w:i w:val="0"/>
          <w:iCs w:val="0"/>
          <w:color w:val="000000" w:themeColor="text1"/>
          <w:sz w:val="40"/>
          <w:szCs w:val="40"/>
          <w:u w:val="single"/>
          <w:shd w:val="clear" w:color="auto" w:fill="FFFFFF"/>
        </w:rPr>
        <w:t>https://tr.wikipedia.org/wiki/ASP</w:t>
      </w:r>
    </w:p>
    <w:p w:rsidR="0027063C" w:rsidRPr="0027063C" w:rsidRDefault="0027063C" w:rsidP="0027063C">
      <w:pPr>
        <w:rPr>
          <w:color w:val="000000" w:themeColor="text1"/>
          <w:sz w:val="40"/>
          <w:szCs w:val="40"/>
        </w:rPr>
      </w:pPr>
      <w:r w:rsidRPr="0027063C">
        <w:rPr>
          <w:color w:val="000000" w:themeColor="text1"/>
          <w:sz w:val="40"/>
          <w:szCs w:val="40"/>
        </w:rPr>
        <w:fldChar w:fldCharType="end"/>
      </w:r>
      <w:r w:rsidRPr="0027063C">
        <w:rPr>
          <w:rStyle w:val="HTMLCite"/>
          <w:rFonts w:ascii="Arial" w:hAnsi="Arial" w:cs="Arial"/>
          <w:i w:val="0"/>
          <w:iCs w:val="0"/>
          <w:color w:val="000000" w:themeColor="text1"/>
          <w:sz w:val="40"/>
          <w:szCs w:val="40"/>
          <w:u w:val="single"/>
          <w:shd w:val="clear" w:color="auto" w:fill="FFFFFF"/>
        </w:rPr>
        <w:fldChar w:fldCharType="begin"/>
      </w:r>
      <w:r w:rsidRPr="0027063C">
        <w:rPr>
          <w:rStyle w:val="HTMLCite"/>
          <w:rFonts w:ascii="Arial" w:hAnsi="Arial" w:cs="Arial"/>
          <w:i w:val="0"/>
          <w:iCs w:val="0"/>
          <w:color w:val="000000" w:themeColor="text1"/>
          <w:sz w:val="40"/>
          <w:szCs w:val="40"/>
          <w:u w:val="single"/>
          <w:shd w:val="clear" w:color="auto" w:fill="FFFFFF"/>
        </w:rPr>
        <w:instrText xml:space="preserve"> HYPERLINK "https://www.iccaworld.org/</w:instrText>
      </w:r>
    </w:p>
    <w:p w:rsidR="0027063C" w:rsidRPr="0027063C" w:rsidRDefault="0027063C" w:rsidP="0027063C">
      <w:pPr>
        <w:rPr>
          <w:rStyle w:val="Kpr"/>
          <w:color w:val="000000" w:themeColor="text1"/>
          <w:sz w:val="40"/>
          <w:szCs w:val="40"/>
        </w:rPr>
      </w:pPr>
      <w:r w:rsidRPr="0027063C">
        <w:rPr>
          <w:rStyle w:val="HTMLCite"/>
          <w:rFonts w:ascii="Arial" w:hAnsi="Arial" w:cs="Arial"/>
          <w:i w:val="0"/>
          <w:iCs w:val="0"/>
          <w:color w:val="000000" w:themeColor="text1"/>
          <w:sz w:val="40"/>
          <w:szCs w:val="40"/>
          <w:u w:val="single"/>
          <w:shd w:val="clear" w:color="auto" w:fill="FFFFFF"/>
        </w:rPr>
        <w:instrText xml:space="preserve">" </w:instrText>
      </w:r>
      <w:r w:rsidRPr="0027063C">
        <w:rPr>
          <w:rStyle w:val="HTMLCite"/>
          <w:rFonts w:ascii="Arial" w:hAnsi="Arial" w:cs="Arial"/>
          <w:i w:val="0"/>
          <w:iCs w:val="0"/>
          <w:color w:val="000000" w:themeColor="text1"/>
          <w:sz w:val="40"/>
          <w:szCs w:val="40"/>
          <w:u w:val="single"/>
          <w:shd w:val="clear" w:color="auto" w:fill="FFFFFF"/>
        </w:rPr>
        <w:fldChar w:fldCharType="separate"/>
      </w:r>
      <w:r w:rsidRPr="0027063C">
        <w:rPr>
          <w:rStyle w:val="Kpr"/>
          <w:rFonts w:ascii="Arial" w:hAnsi="Arial" w:cs="Arial"/>
          <w:color w:val="000000" w:themeColor="text1"/>
          <w:sz w:val="40"/>
          <w:szCs w:val="40"/>
          <w:shd w:val="clear" w:color="auto" w:fill="FFFFFF"/>
        </w:rPr>
        <w:t>https://www.iccaworld.org/</w:t>
      </w:r>
    </w:p>
    <w:p w:rsidR="0027063C" w:rsidRDefault="0027063C" w:rsidP="0027063C">
      <w:pPr>
        <w:rPr>
          <w:sz w:val="40"/>
          <w:szCs w:val="40"/>
        </w:rPr>
      </w:pPr>
      <w:r w:rsidRPr="0027063C">
        <w:rPr>
          <w:rStyle w:val="HTMLCite"/>
          <w:rFonts w:ascii="Arial" w:hAnsi="Arial" w:cs="Arial"/>
          <w:i w:val="0"/>
          <w:iCs w:val="0"/>
          <w:color w:val="000000" w:themeColor="text1"/>
          <w:sz w:val="40"/>
          <w:szCs w:val="40"/>
          <w:u w:val="single"/>
          <w:shd w:val="clear" w:color="auto" w:fill="FFFFFF"/>
        </w:rPr>
        <w:fldChar w:fldCharType="end"/>
      </w:r>
    </w:p>
    <w:p w:rsidR="0027063C" w:rsidRPr="0027063C" w:rsidRDefault="0027063C" w:rsidP="00CC6EA6">
      <w:pPr>
        <w:rPr>
          <w:rFonts w:ascii="Times New Roman" w:hAnsi="Times New Roman" w:cs="Times New Roman"/>
          <w:sz w:val="40"/>
          <w:szCs w:val="40"/>
        </w:rPr>
      </w:pPr>
    </w:p>
    <w:p w:rsidR="0027063C" w:rsidRPr="0027063C" w:rsidRDefault="0027063C" w:rsidP="00CC6EA6">
      <w:pPr>
        <w:rPr>
          <w:rFonts w:ascii="Times New Roman" w:hAnsi="Times New Roman" w:cs="Times New Roman"/>
          <w:sz w:val="40"/>
          <w:szCs w:val="40"/>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Default="006873FC" w:rsidP="00CC6EA6">
      <w:pPr>
        <w:rPr>
          <w:rFonts w:ascii="Times New Roman" w:hAnsi="Times New Roman" w:cs="Times New Roman"/>
          <w:b/>
          <w:sz w:val="52"/>
          <w:szCs w:val="52"/>
          <w:u w:val="single"/>
        </w:rPr>
      </w:pPr>
    </w:p>
    <w:p w:rsidR="006873FC" w:rsidRPr="006C5209" w:rsidRDefault="006873FC" w:rsidP="00CC6EA6">
      <w:pPr>
        <w:rPr>
          <w:rFonts w:ascii="Times New Roman" w:hAnsi="Times New Roman" w:cs="Times New Roman"/>
          <w:b/>
          <w:sz w:val="52"/>
          <w:szCs w:val="52"/>
          <w:u w:val="single"/>
        </w:rPr>
      </w:pPr>
    </w:p>
    <w:sectPr w:rsidR="006873FC" w:rsidRPr="006C5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A6"/>
    <w:rsid w:val="0007176E"/>
    <w:rsid w:val="000C20AD"/>
    <w:rsid w:val="000C2D2C"/>
    <w:rsid w:val="000D0209"/>
    <w:rsid w:val="00163E1D"/>
    <w:rsid w:val="001C4102"/>
    <w:rsid w:val="002030B2"/>
    <w:rsid w:val="0027063C"/>
    <w:rsid w:val="002D4C3C"/>
    <w:rsid w:val="00345380"/>
    <w:rsid w:val="003B559C"/>
    <w:rsid w:val="003C0C48"/>
    <w:rsid w:val="004A6194"/>
    <w:rsid w:val="00555033"/>
    <w:rsid w:val="00611A62"/>
    <w:rsid w:val="00614898"/>
    <w:rsid w:val="00632890"/>
    <w:rsid w:val="006873FC"/>
    <w:rsid w:val="006C5209"/>
    <w:rsid w:val="00712A8D"/>
    <w:rsid w:val="008E7404"/>
    <w:rsid w:val="00975712"/>
    <w:rsid w:val="00A53056"/>
    <w:rsid w:val="00BB30D0"/>
    <w:rsid w:val="00BF6907"/>
    <w:rsid w:val="00CC6EA6"/>
    <w:rsid w:val="00E166CE"/>
    <w:rsid w:val="00E43586"/>
    <w:rsid w:val="00E92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30FDD-1B4C-467A-88BA-5369FDC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73FC"/>
    <w:rPr>
      <w:b/>
      <w:bCs/>
    </w:rPr>
  </w:style>
  <w:style w:type="character" w:styleId="Kpr">
    <w:name w:val="Hyperlink"/>
    <w:basedOn w:val="VarsaylanParagrafYazTipi"/>
    <w:uiPriority w:val="99"/>
    <w:unhideWhenUsed/>
    <w:rsid w:val="006873FC"/>
    <w:rPr>
      <w:color w:val="0000FF"/>
      <w:u w:val="single"/>
    </w:rPr>
  </w:style>
  <w:style w:type="paragraph" w:styleId="NormalWeb">
    <w:name w:val="Normal (Web)"/>
    <w:basedOn w:val="Normal"/>
    <w:uiPriority w:val="99"/>
    <w:unhideWhenUsed/>
    <w:rsid w:val="006873F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TMLCite">
    <w:name w:val="HTML Cite"/>
    <w:basedOn w:val="VarsaylanParagrafYazTipi"/>
    <w:uiPriority w:val="99"/>
    <w:semiHidden/>
    <w:unhideWhenUsed/>
    <w:rsid w:val="00270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7188">
      <w:bodyDiv w:val="1"/>
      <w:marLeft w:val="0"/>
      <w:marRight w:val="0"/>
      <w:marTop w:val="0"/>
      <w:marBottom w:val="0"/>
      <w:divBdr>
        <w:top w:val="none" w:sz="0" w:space="0" w:color="auto"/>
        <w:left w:val="none" w:sz="0" w:space="0" w:color="auto"/>
        <w:bottom w:val="none" w:sz="0" w:space="0" w:color="auto"/>
        <w:right w:val="none" w:sz="0" w:space="0" w:color="auto"/>
      </w:divBdr>
    </w:div>
    <w:div w:id="505632404">
      <w:bodyDiv w:val="1"/>
      <w:marLeft w:val="0"/>
      <w:marRight w:val="0"/>
      <w:marTop w:val="0"/>
      <w:marBottom w:val="0"/>
      <w:divBdr>
        <w:top w:val="none" w:sz="0" w:space="0" w:color="auto"/>
        <w:left w:val="none" w:sz="0" w:space="0" w:color="auto"/>
        <w:bottom w:val="none" w:sz="0" w:space="0" w:color="auto"/>
        <w:right w:val="none" w:sz="0" w:space="0" w:color="auto"/>
      </w:divBdr>
    </w:div>
    <w:div w:id="1112171063">
      <w:bodyDiv w:val="1"/>
      <w:marLeft w:val="0"/>
      <w:marRight w:val="0"/>
      <w:marTop w:val="0"/>
      <w:marBottom w:val="0"/>
      <w:divBdr>
        <w:top w:val="none" w:sz="0" w:space="0" w:color="auto"/>
        <w:left w:val="none" w:sz="0" w:space="0" w:color="auto"/>
        <w:bottom w:val="none" w:sz="0" w:space="0" w:color="auto"/>
        <w:right w:val="none" w:sz="0" w:space="0" w:color="auto"/>
      </w:divBdr>
    </w:div>
    <w:div w:id="1261139933">
      <w:bodyDiv w:val="1"/>
      <w:marLeft w:val="0"/>
      <w:marRight w:val="0"/>
      <w:marTop w:val="0"/>
      <w:marBottom w:val="0"/>
      <w:divBdr>
        <w:top w:val="none" w:sz="0" w:space="0" w:color="auto"/>
        <w:left w:val="none" w:sz="0" w:space="0" w:color="auto"/>
        <w:bottom w:val="none" w:sz="0" w:space="0" w:color="auto"/>
        <w:right w:val="none" w:sz="0" w:space="0" w:color="auto"/>
      </w:divBdr>
      <w:divsChild>
        <w:div w:id="85270382">
          <w:marLeft w:val="0"/>
          <w:marRight w:val="0"/>
          <w:marTop w:val="0"/>
          <w:marBottom w:val="0"/>
          <w:divBdr>
            <w:top w:val="none" w:sz="0" w:space="0" w:color="auto"/>
            <w:left w:val="none" w:sz="0" w:space="0" w:color="auto"/>
            <w:bottom w:val="none" w:sz="0" w:space="0" w:color="auto"/>
            <w:right w:val="none" w:sz="0" w:space="0" w:color="auto"/>
          </w:divBdr>
        </w:div>
      </w:divsChild>
    </w:div>
    <w:div w:id="1861626582">
      <w:bodyDiv w:val="1"/>
      <w:marLeft w:val="0"/>
      <w:marRight w:val="0"/>
      <w:marTop w:val="0"/>
      <w:marBottom w:val="0"/>
      <w:divBdr>
        <w:top w:val="none" w:sz="0" w:space="0" w:color="auto"/>
        <w:left w:val="none" w:sz="0" w:space="0" w:color="auto"/>
        <w:bottom w:val="none" w:sz="0" w:space="0" w:color="auto"/>
        <w:right w:val="none" w:sz="0" w:space="0" w:color="auto"/>
      </w:divBdr>
    </w:div>
    <w:div w:id="1922332807">
      <w:bodyDiv w:val="1"/>
      <w:marLeft w:val="0"/>
      <w:marRight w:val="0"/>
      <w:marTop w:val="0"/>
      <w:marBottom w:val="0"/>
      <w:divBdr>
        <w:top w:val="none" w:sz="0" w:space="0" w:color="auto"/>
        <w:left w:val="none" w:sz="0" w:space="0" w:color="auto"/>
        <w:bottom w:val="none" w:sz="0" w:space="0" w:color="auto"/>
        <w:right w:val="none" w:sz="0" w:space="0" w:color="auto"/>
      </w:divBdr>
      <w:divsChild>
        <w:div w:id="1846088912">
          <w:marLeft w:val="0"/>
          <w:marRight w:val="0"/>
          <w:marTop w:val="0"/>
          <w:marBottom w:val="0"/>
          <w:divBdr>
            <w:top w:val="none" w:sz="0" w:space="0" w:color="auto"/>
            <w:left w:val="none" w:sz="0" w:space="0" w:color="auto"/>
            <w:bottom w:val="none" w:sz="0" w:space="0" w:color="auto"/>
            <w:right w:val="none" w:sz="0" w:space="0" w:color="auto"/>
          </w:divBdr>
        </w:div>
      </w:divsChild>
    </w:div>
    <w:div w:id="21226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kultur/" TargetMode="External"/><Relationship Id="rId13" Type="http://schemas.openxmlformats.org/officeDocument/2006/relationships/hyperlink" Target="https://www.unodc.org/e4j/en/terrorism/module-2/key-issues/radicalization-violent-extremism.html" TargetMode="External"/><Relationship Id="rId18" Type="http://schemas.openxmlformats.org/officeDocument/2006/relationships/hyperlink" Target="https://unctad.org/en/Pages/CSTD.aspx" TargetMode="External"/><Relationship Id="rId3" Type="http://schemas.openxmlformats.org/officeDocument/2006/relationships/webSettings" Target="webSettings.xml"/><Relationship Id="rId21" Type="http://schemas.openxmlformats.org/officeDocument/2006/relationships/hyperlink" Target="https://www.ineesite.org/en/preventing-violent-extremism" TargetMode="External"/><Relationship Id="rId7" Type="http://schemas.openxmlformats.org/officeDocument/2006/relationships/hyperlink" Target="http://www.milliyet.com.tr/egitim/" TargetMode="External"/><Relationship Id="rId12" Type="http://schemas.openxmlformats.org/officeDocument/2006/relationships/hyperlink" Target="https://www.usip.org/issue-areas/violent-extremism" TargetMode="External"/><Relationship Id="rId17" Type="http://schemas.openxmlformats.org/officeDocument/2006/relationships/hyperlink" Target="https://www.ineesite.org/en/preventing-violent-extremism" TargetMode="External"/><Relationship Id="rId2" Type="http://schemas.openxmlformats.org/officeDocument/2006/relationships/settings" Target="settings.xml"/><Relationship Id="rId16" Type="http://schemas.openxmlformats.org/officeDocument/2006/relationships/hyperlink" Target="https://www.ab.gov.tr/_42366.htmlwww.ab.gov.tr" TargetMode="External"/><Relationship Id="rId20" Type="http://schemas.openxmlformats.org/officeDocument/2006/relationships/hyperlink" Target="https://www.ineesite.org/en/preventing-violent-extremism" TargetMode="External"/><Relationship Id="rId1" Type="http://schemas.openxmlformats.org/officeDocument/2006/relationships/styles" Target="styles.xml"/><Relationship Id="rId6" Type="http://schemas.openxmlformats.org/officeDocument/2006/relationships/hyperlink" Target="http://www.milliyet.com.tr/konsey-secimi/" TargetMode="External"/><Relationship Id="rId11" Type="http://schemas.openxmlformats.org/officeDocument/2006/relationships/hyperlink" Target="http://www.milliyet.com.tr/dunya-mirasi/" TargetMode="External"/><Relationship Id="rId5" Type="http://schemas.openxmlformats.org/officeDocument/2006/relationships/hyperlink" Target="http://www.milliyet.com.tr/birlesmis-milletlere/" TargetMode="External"/><Relationship Id="rId15" Type="http://schemas.openxmlformats.org/officeDocument/2006/relationships/hyperlink" Target="https://www.dw.com/tr/i%C5%9Fid-nedir/g-4362104" TargetMode="External"/><Relationship Id="rId23" Type="http://schemas.openxmlformats.org/officeDocument/2006/relationships/theme" Target="theme/theme1.xml"/><Relationship Id="rId10" Type="http://schemas.openxmlformats.org/officeDocument/2006/relationships/hyperlink" Target="http://www.milliyet.com.tr/sanat/" TargetMode="External"/><Relationship Id="rId19" Type="http://schemas.openxmlformats.org/officeDocument/2006/relationships/hyperlink" Target="http://cpsr.org/" TargetMode="External"/><Relationship Id="rId4" Type="http://schemas.openxmlformats.org/officeDocument/2006/relationships/image" Target="media/image1.jpeg"/><Relationship Id="rId9" Type="http://schemas.openxmlformats.org/officeDocument/2006/relationships/hyperlink" Target="http://www.milliyet.com.tr/dunya-barisi/" TargetMode="External"/><Relationship Id="rId14" Type="http://schemas.openxmlformats.org/officeDocument/2006/relationships/hyperlink" Target="https://www.usip.org/issue-areas/violent-extremis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10870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Samet Yasin Özdamar</cp:lastModifiedBy>
  <cp:revision>2</cp:revision>
  <dcterms:created xsi:type="dcterms:W3CDTF">2019-04-18T17:27:00Z</dcterms:created>
  <dcterms:modified xsi:type="dcterms:W3CDTF">2019-04-18T17:27:00Z</dcterms:modified>
</cp:coreProperties>
</file>