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DB36" w14:textId="77777777" w:rsidR="008B7D20" w:rsidRDefault="008B7D20" w:rsidP="008B7D20">
      <w:pPr>
        <w:jc w:val="center"/>
        <w:rPr>
          <w:b/>
          <w:bCs/>
          <w:sz w:val="44"/>
          <w:szCs w:val="44"/>
        </w:rPr>
      </w:pPr>
      <w:r w:rsidRPr="008B7D20">
        <w:rPr>
          <w:b/>
          <w:bCs/>
          <w:sz w:val="44"/>
          <w:szCs w:val="44"/>
        </w:rPr>
        <w:t>2. UĞUR OKULLARI BİRLEŞMİŞ MİLLETLER MODELİ</w:t>
      </w:r>
      <w:r>
        <w:rPr>
          <w:b/>
          <w:bCs/>
          <w:sz w:val="44"/>
          <w:szCs w:val="44"/>
        </w:rPr>
        <w:t xml:space="preserve"> 2020</w:t>
      </w:r>
    </w:p>
    <w:p w14:paraId="5CFA9669" w14:textId="77777777" w:rsidR="008B7D20" w:rsidRDefault="008B7D20" w:rsidP="008B7D20">
      <w:pPr>
        <w:rPr>
          <w:b/>
          <w:bCs/>
          <w:sz w:val="44"/>
          <w:szCs w:val="44"/>
        </w:rPr>
      </w:pPr>
      <w:r>
        <w:rPr>
          <w:b/>
          <w:bCs/>
          <w:sz w:val="44"/>
          <w:szCs w:val="44"/>
        </w:rPr>
        <w:t xml:space="preserve">      </w:t>
      </w:r>
      <w:r>
        <w:rPr>
          <w:b/>
          <w:bCs/>
          <w:noProof/>
          <w:sz w:val="44"/>
          <w:szCs w:val="44"/>
        </w:rPr>
        <w:drawing>
          <wp:inline distT="0" distB="0" distL="0" distR="0" wp14:anchorId="63B2412B" wp14:editId="487AF546">
            <wp:extent cx="4810125" cy="3194050"/>
            <wp:effectExtent l="0" t="0" r="0" b="635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of_the_United_Nations.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814933" cy="3197243"/>
                    </a:xfrm>
                    <a:prstGeom prst="rect">
                      <a:avLst/>
                    </a:prstGeom>
                  </pic:spPr>
                </pic:pic>
              </a:graphicData>
            </a:graphic>
          </wp:inline>
        </w:drawing>
      </w:r>
    </w:p>
    <w:p w14:paraId="14691449" w14:textId="77777777" w:rsidR="008B7D20" w:rsidRDefault="008B7D20" w:rsidP="008B7D20">
      <w:pPr>
        <w:jc w:val="center"/>
        <w:rPr>
          <w:b/>
          <w:bCs/>
          <w:sz w:val="44"/>
          <w:szCs w:val="44"/>
        </w:rPr>
      </w:pPr>
      <w:r>
        <w:rPr>
          <w:b/>
          <w:bCs/>
          <w:sz w:val="44"/>
          <w:szCs w:val="44"/>
        </w:rPr>
        <w:t>BİRLEŞMİŞ MİLLETLER UYUŞTURUCU VE SUÇLAR OFİSİ ÇALIŞMA REHBERİ</w:t>
      </w:r>
    </w:p>
    <w:p w14:paraId="1E3BFBB4" w14:textId="77777777" w:rsidR="008B7D20" w:rsidRDefault="008B7D20" w:rsidP="008B7D20">
      <w:pPr>
        <w:rPr>
          <w:sz w:val="28"/>
          <w:szCs w:val="28"/>
        </w:rPr>
      </w:pPr>
    </w:p>
    <w:p w14:paraId="7E33F14B" w14:textId="77777777" w:rsidR="008B7D20" w:rsidRDefault="008B7D20" w:rsidP="008B7D20">
      <w:pPr>
        <w:rPr>
          <w:sz w:val="28"/>
          <w:szCs w:val="28"/>
        </w:rPr>
      </w:pPr>
      <w:r>
        <w:rPr>
          <w:sz w:val="28"/>
          <w:szCs w:val="28"/>
        </w:rPr>
        <w:t>İçerik:</w:t>
      </w:r>
    </w:p>
    <w:p w14:paraId="29BCC056" w14:textId="77777777" w:rsidR="008B7D20" w:rsidRDefault="008B7D20" w:rsidP="008B7D20">
      <w:pPr>
        <w:pStyle w:val="ListParagraph"/>
        <w:numPr>
          <w:ilvl w:val="0"/>
          <w:numId w:val="3"/>
        </w:numPr>
        <w:rPr>
          <w:sz w:val="28"/>
          <w:szCs w:val="28"/>
        </w:rPr>
      </w:pPr>
      <w:r>
        <w:rPr>
          <w:sz w:val="28"/>
          <w:szCs w:val="28"/>
        </w:rPr>
        <w:t>Genel Sekreterden Mektup</w:t>
      </w:r>
    </w:p>
    <w:p w14:paraId="492B60E8" w14:textId="77777777" w:rsidR="008B7D20" w:rsidRPr="008B7D20" w:rsidRDefault="008B7D20" w:rsidP="008B7D20">
      <w:pPr>
        <w:pStyle w:val="ListParagraph"/>
        <w:numPr>
          <w:ilvl w:val="0"/>
          <w:numId w:val="3"/>
        </w:numPr>
        <w:rPr>
          <w:sz w:val="28"/>
          <w:szCs w:val="28"/>
        </w:rPr>
      </w:pPr>
      <w:r>
        <w:rPr>
          <w:sz w:val="28"/>
          <w:szCs w:val="28"/>
        </w:rPr>
        <w:t xml:space="preserve">Komitenin Tanıtımı </w:t>
      </w:r>
    </w:p>
    <w:p w14:paraId="203190EE" w14:textId="77777777" w:rsidR="008B7D20" w:rsidRDefault="008B7D20" w:rsidP="008B7D20">
      <w:pPr>
        <w:pStyle w:val="ListParagraph"/>
        <w:numPr>
          <w:ilvl w:val="0"/>
          <w:numId w:val="3"/>
        </w:numPr>
        <w:rPr>
          <w:sz w:val="28"/>
          <w:szCs w:val="28"/>
        </w:rPr>
      </w:pPr>
      <w:r>
        <w:rPr>
          <w:sz w:val="28"/>
          <w:szCs w:val="28"/>
        </w:rPr>
        <w:t>Gündem Maddesini Tanıtımı</w:t>
      </w:r>
    </w:p>
    <w:p w14:paraId="2891BC79" w14:textId="39A85544" w:rsidR="008B7D20" w:rsidRDefault="00804525" w:rsidP="008B7D20">
      <w:pPr>
        <w:pStyle w:val="ListParagraph"/>
        <w:numPr>
          <w:ilvl w:val="0"/>
          <w:numId w:val="5"/>
        </w:numPr>
        <w:rPr>
          <w:sz w:val="28"/>
          <w:szCs w:val="28"/>
        </w:rPr>
      </w:pPr>
      <w:r>
        <w:rPr>
          <w:sz w:val="28"/>
          <w:szCs w:val="28"/>
        </w:rPr>
        <w:t>Anahtar Kelimeler</w:t>
      </w:r>
    </w:p>
    <w:p w14:paraId="79F848C4" w14:textId="55D69A6F" w:rsidR="00804525" w:rsidRPr="00B263E4" w:rsidRDefault="00804525" w:rsidP="00B263E4">
      <w:pPr>
        <w:pStyle w:val="ListParagraph"/>
        <w:numPr>
          <w:ilvl w:val="0"/>
          <w:numId w:val="5"/>
        </w:numPr>
        <w:rPr>
          <w:sz w:val="28"/>
          <w:szCs w:val="28"/>
        </w:rPr>
      </w:pPr>
      <w:r w:rsidRPr="00B263E4">
        <w:rPr>
          <w:sz w:val="28"/>
          <w:szCs w:val="28"/>
        </w:rPr>
        <w:t>Ergenlerde Uyuşturucu Kullanımı</w:t>
      </w:r>
    </w:p>
    <w:p w14:paraId="450C8D1A" w14:textId="2FCB1FC6" w:rsidR="00804525" w:rsidRDefault="000A0B56" w:rsidP="000A0B56">
      <w:pPr>
        <w:pStyle w:val="ListParagraph"/>
        <w:numPr>
          <w:ilvl w:val="0"/>
          <w:numId w:val="5"/>
        </w:numPr>
        <w:rPr>
          <w:sz w:val="28"/>
          <w:szCs w:val="28"/>
        </w:rPr>
      </w:pPr>
      <w:r>
        <w:rPr>
          <w:sz w:val="28"/>
          <w:szCs w:val="28"/>
        </w:rPr>
        <w:t>14-19  Yaş arası gençlerde madde kullanımı</w:t>
      </w:r>
    </w:p>
    <w:p w14:paraId="1E8EBC1C" w14:textId="6019C900" w:rsidR="000A0B56" w:rsidRDefault="000A0B56" w:rsidP="000A0B56">
      <w:pPr>
        <w:pStyle w:val="ListParagraph"/>
        <w:numPr>
          <w:ilvl w:val="0"/>
          <w:numId w:val="5"/>
        </w:numPr>
        <w:rPr>
          <w:sz w:val="28"/>
          <w:szCs w:val="28"/>
        </w:rPr>
      </w:pPr>
      <w:r>
        <w:rPr>
          <w:sz w:val="28"/>
          <w:szCs w:val="28"/>
        </w:rPr>
        <w:t>Ergenlerde madde kullanımının zararları</w:t>
      </w:r>
    </w:p>
    <w:p w14:paraId="4066C63A" w14:textId="4D6D5C25" w:rsidR="000A0B56" w:rsidRDefault="000A0B56" w:rsidP="000A0B56">
      <w:pPr>
        <w:pStyle w:val="ListParagraph"/>
        <w:numPr>
          <w:ilvl w:val="0"/>
          <w:numId w:val="3"/>
        </w:numPr>
        <w:rPr>
          <w:sz w:val="28"/>
          <w:szCs w:val="28"/>
        </w:rPr>
      </w:pPr>
      <w:r>
        <w:rPr>
          <w:sz w:val="28"/>
          <w:szCs w:val="28"/>
        </w:rPr>
        <w:t>Sorulması gereken sorular</w:t>
      </w:r>
    </w:p>
    <w:p w14:paraId="7774C5D0" w14:textId="04AEA2CD" w:rsidR="000A0B56" w:rsidRPr="000A0B56" w:rsidRDefault="000A0B56" w:rsidP="000A0B56">
      <w:pPr>
        <w:pStyle w:val="ListParagraph"/>
        <w:numPr>
          <w:ilvl w:val="0"/>
          <w:numId w:val="3"/>
        </w:numPr>
        <w:rPr>
          <w:sz w:val="28"/>
          <w:szCs w:val="28"/>
        </w:rPr>
      </w:pPr>
      <w:r>
        <w:rPr>
          <w:sz w:val="28"/>
          <w:szCs w:val="28"/>
        </w:rPr>
        <w:t>Kaynakça</w:t>
      </w:r>
    </w:p>
    <w:p w14:paraId="0D8DE8B4" w14:textId="77777777" w:rsidR="00804525" w:rsidRDefault="00804525" w:rsidP="00804525">
      <w:pPr>
        <w:rPr>
          <w:sz w:val="28"/>
          <w:szCs w:val="28"/>
        </w:rPr>
      </w:pPr>
    </w:p>
    <w:p w14:paraId="1824F518" w14:textId="77777777" w:rsidR="00804525" w:rsidRDefault="00804525" w:rsidP="00804525">
      <w:pPr>
        <w:rPr>
          <w:sz w:val="28"/>
          <w:szCs w:val="28"/>
        </w:rPr>
      </w:pPr>
    </w:p>
    <w:p w14:paraId="5CDB59EE" w14:textId="77777777" w:rsidR="00804525" w:rsidRDefault="00804525" w:rsidP="00804525">
      <w:pPr>
        <w:rPr>
          <w:sz w:val="28"/>
          <w:szCs w:val="28"/>
        </w:rPr>
      </w:pPr>
    </w:p>
    <w:p w14:paraId="6615F2D9" w14:textId="77777777" w:rsidR="00804525" w:rsidRDefault="00804525" w:rsidP="00804525">
      <w:pPr>
        <w:rPr>
          <w:sz w:val="28"/>
          <w:szCs w:val="28"/>
        </w:rPr>
      </w:pPr>
    </w:p>
    <w:p w14:paraId="7312648B" w14:textId="77777777" w:rsidR="00804525" w:rsidRDefault="00804525" w:rsidP="00804525">
      <w:pPr>
        <w:rPr>
          <w:sz w:val="28"/>
          <w:szCs w:val="28"/>
        </w:rPr>
      </w:pPr>
    </w:p>
    <w:p w14:paraId="23A8100D" w14:textId="77777777" w:rsidR="00804525" w:rsidRDefault="00804525" w:rsidP="00804525">
      <w:pPr>
        <w:jc w:val="center"/>
        <w:rPr>
          <w:b/>
          <w:bCs/>
          <w:sz w:val="48"/>
          <w:szCs w:val="48"/>
          <w:u w:val="single"/>
        </w:rPr>
      </w:pPr>
      <w:r>
        <w:rPr>
          <w:b/>
          <w:bCs/>
          <w:sz w:val="48"/>
          <w:szCs w:val="48"/>
          <w:u w:val="single"/>
        </w:rPr>
        <w:t>Genel Sekreterden Mektup</w:t>
      </w:r>
    </w:p>
    <w:p w14:paraId="017C7767" w14:textId="77777777" w:rsidR="00804525" w:rsidRDefault="00804525" w:rsidP="00804525">
      <w:pPr>
        <w:rPr>
          <w:rFonts w:ascii="Times New Roman" w:hAnsi="Times New Roman" w:cs="Times New Roman"/>
          <w:sz w:val="28"/>
          <w:szCs w:val="28"/>
        </w:rPr>
      </w:pPr>
    </w:p>
    <w:p w14:paraId="1EFD5222" w14:textId="77777777" w:rsidR="00804525" w:rsidRPr="000C3186" w:rsidRDefault="00804525" w:rsidP="00804525">
      <w:pPr>
        <w:rPr>
          <w:rFonts w:ascii="Times New Roman" w:hAnsi="Times New Roman" w:cs="Times New Roman"/>
          <w:sz w:val="28"/>
          <w:szCs w:val="28"/>
        </w:rPr>
      </w:pPr>
      <w:r w:rsidRPr="000C3186">
        <w:rPr>
          <w:rFonts w:ascii="Times New Roman" w:hAnsi="Times New Roman" w:cs="Times New Roman"/>
          <w:sz w:val="28"/>
          <w:szCs w:val="28"/>
        </w:rPr>
        <w:t>Sayın Delegeler,</w:t>
      </w:r>
    </w:p>
    <w:p w14:paraId="7744A02A" w14:textId="77777777" w:rsidR="00804525" w:rsidRPr="000C3186" w:rsidRDefault="00804525" w:rsidP="00804525">
      <w:pPr>
        <w:rPr>
          <w:rFonts w:ascii="Times New Roman" w:hAnsi="Times New Roman" w:cs="Times New Roman"/>
          <w:sz w:val="28"/>
          <w:szCs w:val="28"/>
        </w:rPr>
      </w:pPr>
      <w:r w:rsidRPr="000C3186">
        <w:rPr>
          <w:rFonts w:ascii="Times New Roman" w:hAnsi="Times New Roman" w:cs="Times New Roman"/>
          <w:sz w:val="28"/>
          <w:szCs w:val="28"/>
        </w:rPr>
        <w:t xml:space="preserve">  </w:t>
      </w:r>
    </w:p>
    <w:p w14:paraId="1EC17158" w14:textId="77777777" w:rsidR="00804525" w:rsidRPr="000C3186" w:rsidRDefault="00804525" w:rsidP="00804525">
      <w:pPr>
        <w:rPr>
          <w:rFonts w:ascii="Times New Roman" w:hAnsi="Times New Roman" w:cs="Times New Roman"/>
          <w:sz w:val="28"/>
          <w:szCs w:val="28"/>
        </w:rPr>
      </w:pPr>
      <w:r w:rsidRPr="000C3186">
        <w:rPr>
          <w:rFonts w:ascii="Times New Roman" w:hAnsi="Times New Roman" w:cs="Times New Roman"/>
          <w:sz w:val="28"/>
          <w:szCs w:val="28"/>
        </w:rPr>
        <w:t xml:space="preserve"> Öncelikle  2. Uğur Birleşmiş Milletler Modeline  (UBMM)  hoş geldiniz demek istiyorum.  Ben  Genel Sekreteriniz  Samet Yasin Özdamar  bu konferansta sizlerle  olmaktan  büyük gurur  duyuyorum. </w:t>
      </w:r>
    </w:p>
    <w:p w14:paraId="7E26056C" w14:textId="77777777" w:rsidR="00804525" w:rsidRPr="000C3186" w:rsidRDefault="00804525" w:rsidP="00804525">
      <w:pPr>
        <w:rPr>
          <w:rFonts w:ascii="Times New Roman" w:hAnsi="Times New Roman" w:cs="Times New Roman"/>
          <w:sz w:val="28"/>
          <w:szCs w:val="28"/>
        </w:rPr>
      </w:pPr>
    </w:p>
    <w:p w14:paraId="13AAF2E1" w14:textId="411D5FB1" w:rsidR="007829B1" w:rsidRPr="000C3186" w:rsidRDefault="00804525" w:rsidP="00804525">
      <w:pPr>
        <w:rPr>
          <w:rFonts w:ascii="Times New Roman" w:hAnsi="Times New Roman" w:cs="Times New Roman"/>
          <w:sz w:val="28"/>
          <w:szCs w:val="28"/>
        </w:rPr>
      </w:pPr>
      <w:r w:rsidRPr="000C3186">
        <w:rPr>
          <w:rFonts w:ascii="Times New Roman" w:hAnsi="Times New Roman" w:cs="Times New Roman"/>
          <w:sz w:val="28"/>
          <w:szCs w:val="28"/>
        </w:rPr>
        <w:t xml:space="preserve"> </w:t>
      </w:r>
      <w:r w:rsidR="007829B1" w:rsidRPr="000C3186">
        <w:rPr>
          <w:rFonts w:ascii="Times New Roman" w:hAnsi="Times New Roman" w:cs="Times New Roman"/>
          <w:sz w:val="28"/>
          <w:szCs w:val="28"/>
        </w:rPr>
        <w:t>Kendimi tanıtmam gerekirse Uğur Okulları Örnekköy Kampüsünde okuyorum ve 11.sınıf öğrencisiyim. Liseye başladığımdan beri MUN konferanslarına  katılıyorum.</w:t>
      </w:r>
      <w:r w:rsidR="00B263E4">
        <w:rPr>
          <w:rFonts w:ascii="Times New Roman" w:hAnsi="Times New Roman" w:cs="Times New Roman"/>
          <w:sz w:val="28"/>
          <w:szCs w:val="28"/>
        </w:rPr>
        <w:t xml:space="preserve"> UBMM fikri aklımıza geldiği günden beri ekibimle gece gündüz çalışıyoruz  ve şimdi de  2.Uğur Birleşmiş Milletler konferansıyla karşınızdayız.</w:t>
      </w:r>
    </w:p>
    <w:p w14:paraId="203451EB" w14:textId="77777777" w:rsidR="007829B1" w:rsidRDefault="007829B1" w:rsidP="00804525">
      <w:pPr>
        <w:rPr>
          <w:rFonts w:ascii="Bookman Old Style" w:hAnsi="Bookman Old Style" w:cs="Calibri"/>
          <w:sz w:val="28"/>
          <w:szCs w:val="28"/>
        </w:rPr>
      </w:pPr>
    </w:p>
    <w:p w14:paraId="12377659" w14:textId="77777777" w:rsidR="000C3186" w:rsidRDefault="007829B1" w:rsidP="00804525">
      <w:pPr>
        <w:rPr>
          <w:rFonts w:ascii="Times New Roman" w:hAnsi="Times New Roman" w:cs="Times New Roman"/>
          <w:sz w:val="28"/>
          <w:szCs w:val="28"/>
        </w:rPr>
      </w:pPr>
      <w:r>
        <w:rPr>
          <w:rFonts w:ascii="Bookman Old Style" w:hAnsi="Bookman Old Style" w:cs="Calibri"/>
          <w:sz w:val="28"/>
          <w:szCs w:val="28"/>
        </w:rPr>
        <w:t xml:space="preserve"> </w:t>
      </w:r>
      <w:r w:rsidR="00537C47">
        <w:rPr>
          <w:rFonts w:ascii="Times New Roman" w:hAnsi="Times New Roman" w:cs="Times New Roman"/>
          <w:sz w:val="28"/>
          <w:szCs w:val="28"/>
        </w:rPr>
        <w:t xml:space="preserve">Komitemiz  hakkında  konuşmamız  gerekirse  bildiğiniz  üzere  21.yy. dünyasında  uyuşturucu  kullanımı  çok genç  yaşlara  kadar düşmüş  durumda </w:t>
      </w:r>
      <w:r w:rsidR="00804525">
        <w:rPr>
          <w:rFonts w:ascii="Times New Roman" w:hAnsi="Times New Roman" w:cs="Times New Roman"/>
          <w:sz w:val="28"/>
          <w:szCs w:val="28"/>
        </w:rPr>
        <w:t xml:space="preserve"> </w:t>
      </w:r>
      <w:r w:rsidR="000C3186">
        <w:rPr>
          <w:rFonts w:ascii="Times New Roman" w:hAnsi="Times New Roman" w:cs="Times New Roman"/>
          <w:sz w:val="28"/>
          <w:szCs w:val="28"/>
        </w:rPr>
        <w:t>ve bu durum  her gün daha da kontrol dışı  bir hal almaya devam ediyor genel sekretereiniz  olarak  sizlerden  beklediğim şey ise üye ülkeler olarak bulduğunuz  çözüm önerileriyle  bu sorunun önüne geçmeniz.</w:t>
      </w:r>
    </w:p>
    <w:p w14:paraId="74C3DCDE" w14:textId="77777777" w:rsidR="000C3186" w:rsidRDefault="000C3186" w:rsidP="00804525">
      <w:pPr>
        <w:rPr>
          <w:rFonts w:ascii="Times New Roman" w:hAnsi="Times New Roman" w:cs="Times New Roman"/>
          <w:sz w:val="28"/>
          <w:szCs w:val="28"/>
        </w:rPr>
      </w:pPr>
      <w:r>
        <w:rPr>
          <w:rFonts w:ascii="Times New Roman" w:hAnsi="Times New Roman" w:cs="Times New Roman"/>
          <w:sz w:val="28"/>
          <w:szCs w:val="28"/>
        </w:rPr>
        <w:t xml:space="preserve"> </w:t>
      </w:r>
      <w:r w:rsidR="00804525">
        <w:rPr>
          <w:rFonts w:ascii="Times New Roman" w:hAnsi="Times New Roman" w:cs="Times New Roman"/>
          <w:sz w:val="28"/>
          <w:szCs w:val="28"/>
        </w:rPr>
        <w:t xml:space="preserve">     </w:t>
      </w:r>
    </w:p>
    <w:p w14:paraId="18FD14C1" w14:textId="3D761BDD" w:rsidR="000C3186" w:rsidRDefault="000C3186" w:rsidP="00804525">
      <w:pPr>
        <w:rPr>
          <w:rFonts w:ascii="Times New Roman" w:hAnsi="Times New Roman" w:cs="Times New Roman"/>
          <w:sz w:val="28"/>
          <w:szCs w:val="28"/>
        </w:rPr>
      </w:pPr>
      <w:r>
        <w:rPr>
          <w:rFonts w:ascii="Times New Roman" w:hAnsi="Times New Roman" w:cs="Times New Roman"/>
          <w:sz w:val="28"/>
          <w:szCs w:val="28"/>
        </w:rPr>
        <w:t xml:space="preserve"> Umuyorum ki</w:t>
      </w:r>
      <w:r w:rsidR="00B263E4">
        <w:rPr>
          <w:rFonts w:ascii="Times New Roman" w:hAnsi="Times New Roman" w:cs="Times New Roman"/>
          <w:sz w:val="28"/>
          <w:szCs w:val="28"/>
        </w:rPr>
        <w:t xml:space="preserve"> </w:t>
      </w:r>
      <w:r>
        <w:rPr>
          <w:rFonts w:ascii="Times New Roman" w:hAnsi="Times New Roman" w:cs="Times New Roman"/>
          <w:sz w:val="28"/>
          <w:szCs w:val="28"/>
        </w:rPr>
        <w:t xml:space="preserve"> beraber </w:t>
      </w:r>
      <w:r w:rsidR="00B263E4">
        <w:rPr>
          <w:rFonts w:ascii="Times New Roman" w:hAnsi="Times New Roman" w:cs="Times New Roman"/>
          <w:sz w:val="28"/>
          <w:szCs w:val="28"/>
        </w:rPr>
        <w:t xml:space="preserve"> eğlenceli</w:t>
      </w:r>
      <w:r>
        <w:rPr>
          <w:rFonts w:ascii="Times New Roman" w:hAnsi="Times New Roman" w:cs="Times New Roman"/>
          <w:sz w:val="28"/>
          <w:szCs w:val="28"/>
        </w:rPr>
        <w:t xml:space="preserve"> 3 gün geçirir</w:t>
      </w:r>
      <w:r w:rsidR="00B263E4">
        <w:rPr>
          <w:rFonts w:ascii="Times New Roman" w:hAnsi="Times New Roman" w:cs="Times New Roman"/>
          <w:sz w:val="28"/>
          <w:szCs w:val="28"/>
        </w:rPr>
        <w:t>iz. H</w:t>
      </w:r>
      <w:r w:rsidR="0050077F">
        <w:rPr>
          <w:rFonts w:ascii="Times New Roman" w:hAnsi="Times New Roman" w:cs="Times New Roman"/>
          <w:sz w:val="28"/>
          <w:szCs w:val="28"/>
        </w:rPr>
        <w:t>er ihtiyacınızda bana ulaşabilmeniz  için iletişim bilgilerim:</w:t>
      </w:r>
    </w:p>
    <w:p w14:paraId="4011FD5D" w14:textId="77777777" w:rsidR="0050077F" w:rsidRDefault="0050077F" w:rsidP="00804525">
      <w:pPr>
        <w:rPr>
          <w:rFonts w:ascii="Times New Roman" w:hAnsi="Times New Roman" w:cs="Times New Roman"/>
          <w:sz w:val="28"/>
          <w:szCs w:val="28"/>
        </w:rPr>
      </w:pPr>
      <w:r>
        <w:rPr>
          <w:rFonts w:ascii="Times New Roman" w:hAnsi="Times New Roman" w:cs="Times New Roman"/>
          <w:sz w:val="28"/>
          <w:szCs w:val="28"/>
        </w:rPr>
        <w:t xml:space="preserve"> </w:t>
      </w:r>
    </w:p>
    <w:p w14:paraId="0D31BD0B" w14:textId="2D542872" w:rsidR="0050077F" w:rsidRDefault="0050077F" w:rsidP="00804525">
      <w:pPr>
        <w:rPr>
          <w:rFonts w:ascii="Times New Roman" w:hAnsi="Times New Roman" w:cs="Times New Roman"/>
          <w:b/>
          <w:bCs/>
          <w:sz w:val="28"/>
          <w:szCs w:val="28"/>
        </w:rPr>
      </w:pPr>
      <w:r>
        <w:rPr>
          <w:rFonts w:ascii="Times New Roman" w:hAnsi="Times New Roman" w:cs="Times New Roman"/>
          <w:b/>
          <w:bCs/>
          <w:sz w:val="28"/>
          <w:szCs w:val="28"/>
        </w:rPr>
        <w:t>Samet  Yasin ÖZDAMAR</w:t>
      </w:r>
    </w:p>
    <w:p w14:paraId="482E03D2" w14:textId="77777777" w:rsidR="0050077F" w:rsidRDefault="0050077F" w:rsidP="00804525">
      <w:pPr>
        <w:rPr>
          <w:rFonts w:ascii="Times New Roman" w:hAnsi="Times New Roman" w:cs="Times New Roman"/>
          <w:b/>
          <w:bCs/>
          <w:sz w:val="28"/>
          <w:szCs w:val="28"/>
        </w:rPr>
      </w:pPr>
      <w:r>
        <w:rPr>
          <w:rFonts w:ascii="Times New Roman" w:hAnsi="Times New Roman" w:cs="Times New Roman"/>
          <w:b/>
          <w:bCs/>
          <w:sz w:val="28"/>
          <w:szCs w:val="28"/>
        </w:rPr>
        <w:t>GSM: +905455832093</w:t>
      </w:r>
    </w:p>
    <w:p w14:paraId="28556B4E" w14:textId="77777777" w:rsidR="0050077F" w:rsidRDefault="0050077F" w:rsidP="00804525">
      <w:pPr>
        <w:rPr>
          <w:rFonts w:ascii="Times New Roman" w:hAnsi="Times New Roman" w:cs="Times New Roman"/>
          <w:b/>
          <w:bCs/>
          <w:sz w:val="28"/>
          <w:szCs w:val="28"/>
        </w:rPr>
      </w:pPr>
      <w:r>
        <w:rPr>
          <w:rFonts w:ascii="Times New Roman" w:hAnsi="Times New Roman" w:cs="Times New Roman"/>
          <w:b/>
          <w:bCs/>
          <w:sz w:val="28"/>
          <w:szCs w:val="28"/>
        </w:rPr>
        <w:t xml:space="preserve">E-mail: </w:t>
      </w:r>
      <w:hyperlink r:id="rId7" w:history="1">
        <w:r w:rsidRPr="001F6DBA">
          <w:rPr>
            <w:rStyle w:val="Hyperlink"/>
            <w:rFonts w:ascii="Times New Roman" w:hAnsi="Times New Roman" w:cs="Times New Roman"/>
            <w:b/>
            <w:bCs/>
            <w:sz w:val="28"/>
            <w:szCs w:val="28"/>
          </w:rPr>
          <w:t>sametyasin35@gmail.com</w:t>
        </w:r>
      </w:hyperlink>
    </w:p>
    <w:p w14:paraId="2560858C" w14:textId="7691549A" w:rsidR="005C6823" w:rsidRDefault="0050077F" w:rsidP="00804525">
      <w:pPr>
        <w:rPr>
          <w:rFonts w:ascii="Times New Roman" w:hAnsi="Times New Roman" w:cs="Times New Roman"/>
          <w:b/>
          <w:bCs/>
          <w:sz w:val="28"/>
          <w:szCs w:val="28"/>
        </w:rPr>
      </w:pPr>
      <w:r>
        <w:rPr>
          <w:rFonts w:ascii="Times New Roman" w:hAnsi="Times New Roman" w:cs="Times New Roman"/>
          <w:b/>
          <w:bCs/>
          <w:sz w:val="28"/>
          <w:szCs w:val="28"/>
        </w:rPr>
        <w:t>Instagram: sametyasin24</w:t>
      </w:r>
    </w:p>
    <w:p w14:paraId="4067905B" w14:textId="77777777" w:rsidR="000A0B56" w:rsidRPr="000A0B56" w:rsidRDefault="000A0B56" w:rsidP="00804525">
      <w:pPr>
        <w:rPr>
          <w:rFonts w:ascii="Times New Roman" w:hAnsi="Times New Roman" w:cs="Times New Roman"/>
          <w:b/>
          <w:bCs/>
          <w:sz w:val="28"/>
          <w:szCs w:val="28"/>
        </w:rPr>
      </w:pPr>
    </w:p>
    <w:p w14:paraId="4C8233A5" w14:textId="77777777" w:rsidR="005C6823" w:rsidRDefault="005C6823" w:rsidP="00804525">
      <w:pPr>
        <w:rPr>
          <w:rFonts w:ascii="Times New Roman" w:hAnsi="Times New Roman" w:cs="Times New Roman"/>
          <w:b/>
          <w:bCs/>
          <w:sz w:val="52"/>
          <w:szCs w:val="52"/>
        </w:rPr>
      </w:pPr>
    </w:p>
    <w:p w14:paraId="49721D6F" w14:textId="3A042BCB" w:rsidR="005C6823" w:rsidRPr="005C6823" w:rsidRDefault="005C6823" w:rsidP="005C6823">
      <w:pPr>
        <w:jc w:val="center"/>
        <w:rPr>
          <w:rFonts w:ascii="Times New Roman" w:hAnsi="Times New Roman" w:cs="Times New Roman"/>
          <w:b/>
          <w:bCs/>
          <w:sz w:val="52"/>
          <w:szCs w:val="52"/>
          <w:u w:val="single"/>
        </w:rPr>
      </w:pPr>
      <w:r w:rsidRPr="005C6823">
        <w:rPr>
          <w:rFonts w:ascii="Times New Roman" w:hAnsi="Times New Roman" w:cs="Times New Roman"/>
          <w:b/>
          <w:bCs/>
          <w:sz w:val="52"/>
          <w:szCs w:val="52"/>
          <w:u w:val="single"/>
        </w:rPr>
        <w:t>KOMİTE TANITIMI</w:t>
      </w:r>
    </w:p>
    <w:p w14:paraId="19ED9963" w14:textId="77777777" w:rsidR="005C6823" w:rsidRDefault="0050077F" w:rsidP="00804525">
      <w:pPr>
        <w:rPr>
          <w:rFonts w:ascii="Times New Roman" w:hAnsi="Times New Roman" w:cs="Times New Roman"/>
          <w:b/>
          <w:bCs/>
          <w:sz w:val="28"/>
          <w:szCs w:val="28"/>
        </w:rPr>
      </w:pPr>
      <w:r>
        <w:rPr>
          <w:rFonts w:ascii="Times New Roman" w:hAnsi="Times New Roman" w:cs="Times New Roman"/>
          <w:b/>
          <w:bCs/>
          <w:sz w:val="28"/>
          <w:szCs w:val="28"/>
        </w:rPr>
        <w:t xml:space="preserve">      </w:t>
      </w:r>
    </w:p>
    <w:p w14:paraId="5CCFA4E4" w14:textId="4C87B69F" w:rsidR="005C6823" w:rsidRDefault="0050077F" w:rsidP="00804525">
      <w:pPr>
        <w:rPr>
          <w:color w:val="333333"/>
          <w:sz w:val="33"/>
          <w:szCs w:val="33"/>
        </w:rPr>
      </w:pPr>
      <w:r>
        <w:rPr>
          <w:rFonts w:ascii="Times New Roman" w:hAnsi="Times New Roman" w:cs="Times New Roman"/>
          <w:b/>
          <w:bCs/>
          <w:sz w:val="28"/>
          <w:szCs w:val="28"/>
        </w:rPr>
        <w:t xml:space="preserve">    </w:t>
      </w:r>
      <w:r w:rsidR="005C6823">
        <w:rPr>
          <w:color w:val="333333"/>
          <w:sz w:val="33"/>
          <w:szCs w:val="33"/>
        </w:rPr>
        <w:t>UNODC (Birleşmiş Milletler Uyuşturucu ve Suç Ofisi), yasadışı uyuşturuculara ve uluslararası suça karşı mücadelede küresel bir birimdir. 1997 yılında Birleşmiş Milletler Uyuşturucu Kontrol Programı ve Uluslararası Suç Önleme Merkezi arasında bir birleşme ile kurulan UNODC, dünyanın her bölgesinde geniş saha ofisi ağı aracılığıyla faaliyet göstermektedir.</w:t>
      </w:r>
    </w:p>
    <w:p w14:paraId="7ECBD452" w14:textId="6C9D53FC" w:rsidR="005C6823" w:rsidRDefault="005C6823" w:rsidP="00804525">
      <w:pPr>
        <w:rPr>
          <w:color w:val="333333"/>
          <w:sz w:val="33"/>
          <w:szCs w:val="33"/>
        </w:rPr>
      </w:pPr>
    </w:p>
    <w:p w14:paraId="6AABD0AC" w14:textId="194E67AC" w:rsidR="005C6823" w:rsidRDefault="005C6823" w:rsidP="005C6823">
      <w:pPr>
        <w:jc w:val="center"/>
        <w:rPr>
          <w:rFonts w:ascii="Times New Roman" w:hAnsi="Times New Roman" w:cs="Times New Roman"/>
          <w:b/>
          <w:bCs/>
          <w:color w:val="333333"/>
          <w:sz w:val="52"/>
          <w:szCs w:val="52"/>
          <w:u w:val="single"/>
        </w:rPr>
      </w:pPr>
      <w:r w:rsidRPr="005C6823">
        <w:rPr>
          <w:rFonts w:ascii="Times New Roman" w:hAnsi="Times New Roman" w:cs="Times New Roman"/>
          <w:b/>
          <w:bCs/>
          <w:color w:val="333333"/>
          <w:sz w:val="52"/>
          <w:szCs w:val="52"/>
          <w:u w:val="single"/>
        </w:rPr>
        <w:t>GÜNDEM MADDESİ TANITIMI</w:t>
      </w:r>
    </w:p>
    <w:p w14:paraId="6FEBF13F" w14:textId="4992EDD4" w:rsidR="00F64F3A" w:rsidRDefault="00F64F3A" w:rsidP="005C6823">
      <w:pPr>
        <w:jc w:val="center"/>
        <w:rPr>
          <w:rFonts w:ascii="Times New Roman" w:hAnsi="Times New Roman" w:cs="Times New Roman"/>
          <w:b/>
          <w:bCs/>
          <w:color w:val="333333"/>
          <w:sz w:val="52"/>
          <w:szCs w:val="52"/>
          <w:u w:val="single"/>
        </w:rPr>
      </w:pPr>
    </w:p>
    <w:p w14:paraId="24BAC63E" w14:textId="4A121065" w:rsidR="00F64F3A" w:rsidRDefault="00F64F3A" w:rsidP="00F64F3A">
      <w:pPr>
        <w:rPr>
          <w:rFonts w:ascii="Times New Roman" w:hAnsi="Times New Roman" w:cs="Times New Roman"/>
          <w:color w:val="333333"/>
          <w:sz w:val="28"/>
          <w:szCs w:val="28"/>
        </w:rPr>
      </w:pPr>
      <w:r>
        <w:rPr>
          <w:rFonts w:ascii="Times New Roman" w:hAnsi="Times New Roman" w:cs="Times New Roman"/>
          <w:color w:val="333333"/>
          <w:sz w:val="28"/>
          <w:szCs w:val="28"/>
        </w:rPr>
        <w:t>Anahtar  Terimler:</w:t>
      </w:r>
    </w:p>
    <w:p w14:paraId="320BD526" w14:textId="0AFCE036" w:rsidR="00F64F3A" w:rsidRDefault="00F64F3A" w:rsidP="00F64F3A">
      <w:pPr>
        <w:rPr>
          <w:rFonts w:ascii="Times New Roman" w:hAnsi="Times New Roman" w:cs="Times New Roman"/>
          <w:color w:val="333333"/>
          <w:sz w:val="28"/>
          <w:szCs w:val="28"/>
        </w:rPr>
      </w:pPr>
    </w:p>
    <w:p w14:paraId="325E05D6" w14:textId="2BF03A19" w:rsidR="004E186B" w:rsidRDefault="00F64F3A" w:rsidP="004E186B">
      <w:pPr>
        <w:pStyle w:val="ListParagraph"/>
        <w:numPr>
          <w:ilvl w:val="0"/>
          <w:numId w:val="6"/>
        </w:numPr>
        <w:rPr>
          <w:rFonts w:ascii="Times New Roman" w:hAnsi="Times New Roman" w:cs="Times New Roman"/>
          <w:color w:val="333333"/>
          <w:sz w:val="28"/>
          <w:szCs w:val="28"/>
        </w:rPr>
      </w:pPr>
      <w:r>
        <w:rPr>
          <w:rFonts w:ascii="Times New Roman" w:hAnsi="Times New Roman" w:cs="Times New Roman"/>
          <w:color w:val="333333"/>
          <w:sz w:val="28"/>
          <w:szCs w:val="28"/>
        </w:rPr>
        <w:t>Uyuşturucu  Ticareti</w:t>
      </w:r>
    </w:p>
    <w:p w14:paraId="39F194E5" w14:textId="78173B55" w:rsidR="004E186B" w:rsidRDefault="004E186B" w:rsidP="004E186B">
      <w:pPr>
        <w:pStyle w:val="ListParagraph"/>
        <w:numPr>
          <w:ilvl w:val="0"/>
          <w:numId w:val="6"/>
        </w:numPr>
        <w:rPr>
          <w:rFonts w:ascii="Times New Roman" w:hAnsi="Times New Roman" w:cs="Times New Roman"/>
          <w:color w:val="333333"/>
          <w:sz w:val="28"/>
          <w:szCs w:val="28"/>
        </w:rPr>
      </w:pPr>
      <w:r>
        <w:rPr>
          <w:rFonts w:ascii="Times New Roman" w:hAnsi="Times New Roman" w:cs="Times New Roman"/>
          <w:color w:val="333333"/>
          <w:sz w:val="28"/>
          <w:szCs w:val="28"/>
        </w:rPr>
        <w:t>Uyuşturucuya karşı  gençlerin bilgilendirilmesi</w:t>
      </w:r>
    </w:p>
    <w:p w14:paraId="08B1CBD6" w14:textId="0BED236E" w:rsidR="004E186B" w:rsidRDefault="004E186B" w:rsidP="004E186B">
      <w:pPr>
        <w:pStyle w:val="ListParagraph"/>
        <w:numPr>
          <w:ilvl w:val="0"/>
          <w:numId w:val="6"/>
        </w:numPr>
        <w:rPr>
          <w:rFonts w:ascii="Times New Roman" w:hAnsi="Times New Roman" w:cs="Times New Roman"/>
          <w:color w:val="333333"/>
          <w:sz w:val="28"/>
          <w:szCs w:val="28"/>
        </w:rPr>
      </w:pPr>
      <w:r>
        <w:rPr>
          <w:rFonts w:ascii="Times New Roman" w:hAnsi="Times New Roman" w:cs="Times New Roman"/>
          <w:color w:val="333333"/>
          <w:sz w:val="28"/>
          <w:szCs w:val="28"/>
        </w:rPr>
        <w:t>Tedarikçilerle  mücadele</w:t>
      </w:r>
    </w:p>
    <w:p w14:paraId="322C104F" w14:textId="3B1E0EC4" w:rsidR="005C6823" w:rsidRDefault="004E186B" w:rsidP="000A0B56">
      <w:pPr>
        <w:pStyle w:val="ListParagraph"/>
        <w:numPr>
          <w:ilvl w:val="0"/>
          <w:numId w:val="6"/>
        </w:numPr>
        <w:rPr>
          <w:rFonts w:ascii="Times New Roman" w:hAnsi="Times New Roman" w:cs="Times New Roman"/>
          <w:color w:val="333333"/>
          <w:sz w:val="28"/>
          <w:szCs w:val="28"/>
        </w:rPr>
      </w:pPr>
      <w:r>
        <w:rPr>
          <w:rFonts w:ascii="Times New Roman" w:hAnsi="Times New Roman" w:cs="Times New Roman"/>
          <w:color w:val="333333"/>
          <w:sz w:val="28"/>
          <w:szCs w:val="28"/>
        </w:rPr>
        <w:t>Devletlerin  uyuşturucuya  bakış açısı</w:t>
      </w:r>
    </w:p>
    <w:p w14:paraId="0B295AA9" w14:textId="77777777" w:rsidR="000A0B56" w:rsidRPr="000A0B56" w:rsidRDefault="000A0B56" w:rsidP="000A0B56">
      <w:pPr>
        <w:pStyle w:val="ListParagraph"/>
        <w:numPr>
          <w:ilvl w:val="0"/>
          <w:numId w:val="6"/>
        </w:numPr>
        <w:rPr>
          <w:rFonts w:ascii="Times New Roman" w:hAnsi="Times New Roman" w:cs="Times New Roman"/>
          <w:color w:val="333333"/>
          <w:sz w:val="28"/>
          <w:szCs w:val="28"/>
        </w:rPr>
      </w:pPr>
    </w:p>
    <w:p w14:paraId="0748CCD8" w14:textId="6FD5A9DA" w:rsidR="007B2E02" w:rsidRPr="00B263E4" w:rsidRDefault="00965658" w:rsidP="007B2E02">
      <w:pPr>
        <w:rPr>
          <w:rFonts w:ascii="Segoe UI" w:hAnsi="Segoe UI" w:cs="Segoe UI"/>
          <w:b/>
          <w:bCs/>
          <w:color w:val="222222"/>
          <w:sz w:val="30"/>
          <w:szCs w:val="30"/>
          <w:u w:val="single"/>
          <w:shd w:val="clear" w:color="auto" w:fill="FFFFFF"/>
        </w:rPr>
      </w:pPr>
      <w:r w:rsidRPr="00B263E4">
        <w:rPr>
          <w:rFonts w:ascii="Segoe UI" w:hAnsi="Segoe UI" w:cs="Segoe UI"/>
          <w:b/>
          <w:bCs/>
          <w:color w:val="222222"/>
          <w:sz w:val="30"/>
          <w:szCs w:val="30"/>
          <w:u w:val="single"/>
          <w:shd w:val="clear" w:color="auto" w:fill="FFFFFF"/>
        </w:rPr>
        <w:t>Gençlerde Uyuşturucu Kullanımı:</w:t>
      </w:r>
    </w:p>
    <w:p w14:paraId="7B6D8F32" w14:textId="35E1E949" w:rsidR="00B263E4" w:rsidRDefault="007B2E02" w:rsidP="00B263E4">
      <w:pPr>
        <w:rPr>
          <w:rFonts w:ascii="Segoe UI" w:hAnsi="Segoe UI" w:cs="Segoe UI"/>
          <w:color w:val="222222"/>
          <w:sz w:val="28"/>
          <w:szCs w:val="28"/>
          <w:shd w:val="clear" w:color="auto" w:fill="FFFFFF"/>
        </w:rPr>
      </w:pPr>
      <w:r w:rsidRPr="00B263E4">
        <w:rPr>
          <w:rFonts w:ascii="Segoe UI" w:hAnsi="Segoe UI" w:cs="Segoe UI"/>
          <w:color w:val="222222"/>
          <w:sz w:val="28"/>
          <w:szCs w:val="28"/>
          <w:shd w:val="clear" w:color="auto" w:fill="FFFFFF"/>
        </w:rPr>
        <w:t xml:space="preserve">Birleşmiş Milletler´in (BM) her yıl düzenli olarak açıkladığı Dünya Uyuşturucu Raporu´nun 2018 verilerine göre dünya üzerinde 31 milyon uyuşturucu madde bağımlısı var. 2016´da 29,5 milyon kişi olan bu sayıda bir buçuk milyonluk bir artış görülüyor. Dünya genelinde uyuşturucu kullanımı da yine aynı raporda 275 milyon kişi olarak yer alıyor. 2016 raporunda 250 milyon olarak yer alan bu sayı ile aradaki 25 milyonluk fark, uyuşturucuyu deneyen ve kullananların sayısında hızlı bir artış </w:t>
      </w:r>
      <w:r w:rsidRPr="00B263E4">
        <w:rPr>
          <w:rFonts w:ascii="Segoe UI" w:hAnsi="Segoe UI" w:cs="Segoe UI"/>
          <w:color w:val="222222"/>
          <w:sz w:val="28"/>
          <w:szCs w:val="28"/>
          <w:shd w:val="clear" w:color="auto" w:fill="FFFFFF"/>
        </w:rPr>
        <w:lastRenderedPageBreak/>
        <w:t>olduğunu gösteriyor. Uyuşturucuyu ilk defa kullananlar arasında çocuk ve gençler de yer alıyo</w:t>
      </w:r>
      <w:r w:rsidR="00936F62">
        <w:rPr>
          <w:rFonts w:ascii="Segoe UI" w:hAnsi="Segoe UI" w:cs="Segoe UI"/>
          <w:color w:val="222222"/>
          <w:sz w:val="28"/>
          <w:szCs w:val="28"/>
          <w:shd w:val="clear" w:color="auto" w:fill="FFFFFF"/>
        </w:rPr>
        <w:t>r.</w:t>
      </w:r>
    </w:p>
    <w:p w14:paraId="521A87D4" w14:textId="5ED9AC40" w:rsidR="00936F62" w:rsidRDefault="00936F62" w:rsidP="00B263E4">
      <w:pPr>
        <w:rPr>
          <w:rFonts w:ascii="Segoe UI" w:hAnsi="Segoe UI" w:cs="Segoe UI"/>
          <w:color w:val="222222"/>
          <w:sz w:val="28"/>
          <w:szCs w:val="28"/>
          <w:shd w:val="clear" w:color="auto" w:fill="FFFFFF"/>
        </w:rPr>
      </w:pPr>
    </w:p>
    <w:p w14:paraId="39E61B28" w14:textId="6995C8CA" w:rsidR="00936F62" w:rsidRDefault="00936F62" w:rsidP="00B263E4">
      <w:pPr>
        <w:rPr>
          <w:rFonts w:ascii="Segoe UI" w:hAnsi="Segoe UI" w:cs="Segoe UI"/>
          <w:color w:val="222222"/>
          <w:sz w:val="28"/>
          <w:szCs w:val="28"/>
          <w:shd w:val="clear" w:color="auto" w:fill="FFFFFF"/>
        </w:rPr>
      </w:pPr>
      <w:r>
        <w:rPr>
          <w:rFonts w:ascii="Segoe UI" w:hAnsi="Segoe UI" w:cs="Segoe UI"/>
          <w:noProof/>
          <w:color w:val="222222"/>
          <w:sz w:val="28"/>
          <w:szCs w:val="28"/>
          <w:shd w:val="clear" w:color="auto" w:fill="FFFFFF"/>
        </w:rPr>
        <w:drawing>
          <wp:inline distT="0" distB="0" distL="0" distR="0" wp14:anchorId="36398143" wp14:editId="1D38838D">
            <wp:extent cx="5723671" cy="40474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039a8f-ee42-4662-8620-b4b663161b32-1.png"/>
                    <pic:cNvPicPr/>
                  </pic:nvPicPr>
                  <pic:blipFill>
                    <a:blip r:embed="rId8">
                      <a:extLst>
                        <a:ext uri="{28A0092B-C50C-407E-A947-70E740481C1C}">
                          <a14:useLocalDpi xmlns:a14="http://schemas.microsoft.com/office/drawing/2010/main" val="0"/>
                        </a:ext>
                      </a:extLst>
                    </a:blip>
                    <a:stretch>
                      <a:fillRect/>
                    </a:stretch>
                  </pic:blipFill>
                  <pic:spPr>
                    <a:xfrm>
                      <a:off x="0" y="0"/>
                      <a:ext cx="5723671" cy="4047409"/>
                    </a:xfrm>
                    <a:prstGeom prst="rect">
                      <a:avLst/>
                    </a:prstGeom>
                  </pic:spPr>
                </pic:pic>
              </a:graphicData>
            </a:graphic>
          </wp:inline>
        </w:drawing>
      </w:r>
    </w:p>
    <w:p w14:paraId="3244DDA0" w14:textId="394ED6A8" w:rsidR="00936F62" w:rsidRDefault="00936F62" w:rsidP="00B263E4">
      <w:pPr>
        <w:rPr>
          <w:rFonts w:ascii="Segoe UI" w:hAnsi="Segoe UI" w:cs="Segoe UI"/>
          <w:color w:val="222222"/>
          <w:sz w:val="28"/>
          <w:szCs w:val="28"/>
          <w:shd w:val="clear" w:color="auto" w:fill="FFFFFF"/>
        </w:rPr>
      </w:pPr>
    </w:p>
    <w:p w14:paraId="38AC440C" w14:textId="7C8BE9EC" w:rsidR="00936F62" w:rsidRPr="000A0B56" w:rsidRDefault="000A0B56" w:rsidP="00B263E4">
      <w:pPr>
        <w:rPr>
          <w:rFonts w:ascii="Segoe UI" w:hAnsi="Segoe UI" w:cs="Segoe UI"/>
          <w:b/>
          <w:bCs/>
          <w:color w:val="222222"/>
          <w:sz w:val="28"/>
          <w:szCs w:val="28"/>
          <w:u w:val="single"/>
          <w:shd w:val="clear" w:color="auto" w:fill="FFFFFF"/>
        </w:rPr>
      </w:pPr>
      <w:r w:rsidRPr="000A0B56">
        <w:rPr>
          <w:rFonts w:ascii="Segoe UI" w:hAnsi="Segoe UI" w:cs="Segoe UI"/>
          <w:b/>
          <w:bCs/>
          <w:color w:val="222222"/>
          <w:sz w:val="28"/>
          <w:szCs w:val="28"/>
          <w:u w:val="single"/>
          <w:shd w:val="clear" w:color="auto" w:fill="FFFFFF"/>
        </w:rPr>
        <w:t>14-19 Yaş arası gençlerde (ergenlerde) madde kullanımı:</w:t>
      </w:r>
    </w:p>
    <w:p w14:paraId="6D29DE53" w14:textId="2DD107B6" w:rsidR="00B263E4" w:rsidRPr="00B263E4" w:rsidRDefault="00120107" w:rsidP="00B263E4">
      <w:pPr>
        <w:rPr>
          <w:rFonts w:ascii="Segoe UI" w:hAnsi="Segoe UI" w:cs="Segoe UI"/>
          <w:color w:val="222222"/>
          <w:sz w:val="28"/>
          <w:szCs w:val="28"/>
          <w:shd w:val="clear" w:color="auto" w:fill="FFFFFF"/>
        </w:rPr>
      </w:pPr>
      <w:r>
        <w:rPr>
          <w:rFonts w:ascii="Times New Roman" w:hAnsi="Times New Roman" w:cs="Times New Roman"/>
          <w:color w:val="222222"/>
          <w:sz w:val="28"/>
          <w:szCs w:val="28"/>
          <w:shd w:val="clear" w:color="auto" w:fill="FFFFFF"/>
        </w:rPr>
        <w:t>Kendi çocuklarımızı  ve onların arkadaşlarını  her ne kadar “masum” veya “sorumluluk sahibi” olarak  görsek de</w:t>
      </w:r>
      <w:r w:rsidR="00B263E4">
        <w:rPr>
          <w:rFonts w:ascii="Segoe UI" w:hAnsi="Segoe UI" w:cs="Segoe UI"/>
          <w:color w:val="222222"/>
          <w:sz w:val="28"/>
          <w:szCs w:val="28"/>
          <w:shd w:val="clear" w:color="auto" w:fill="FFFFFF"/>
        </w:rPr>
        <w:t>,</w:t>
      </w:r>
      <w:r>
        <w:rPr>
          <w:rFonts w:ascii="Times New Roman" w:hAnsi="Times New Roman" w:cs="Times New Roman"/>
          <w:sz w:val="28"/>
          <w:szCs w:val="28"/>
        </w:rPr>
        <w:t xml:space="preserve"> gerçek şu ki ergenlerin uyuşturucuyla tanışma oranı düşündüğünüzden </w:t>
      </w:r>
      <w:r w:rsidR="004A2BA9">
        <w:rPr>
          <w:rFonts w:ascii="Times New Roman" w:hAnsi="Times New Roman" w:cs="Times New Roman"/>
          <w:sz w:val="28"/>
          <w:szCs w:val="28"/>
        </w:rPr>
        <w:t>ç</w:t>
      </w:r>
      <w:r>
        <w:rPr>
          <w:rFonts w:ascii="Times New Roman" w:hAnsi="Times New Roman" w:cs="Times New Roman"/>
          <w:sz w:val="28"/>
          <w:szCs w:val="28"/>
        </w:rPr>
        <w:t>ok daha yüksek</w:t>
      </w:r>
      <w:r w:rsidR="00B263E4" w:rsidRPr="00B263E4">
        <w:rPr>
          <w:rFonts w:ascii="Times New Roman" w:hAnsi="Times New Roman" w:cs="Times New Roman"/>
          <w:sz w:val="28"/>
          <w:szCs w:val="28"/>
        </w:rPr>
        <w:t>.</w:t>
      </w:r>
      <w:r>
        <w:rPr>
          <w:rFonts w:ascii="Times New Roman" w:hAnsi="Times New Roman" w:cs="Times New Roman"/>
          <w:sz w:val="28"/>
          <w:szCs w:val="28"/>
        </w:rPr>
        <w:t>Örnek vermek gerekirse  lise düzeyindeki</w:t>
      </w:r>
      <w:r w:rsidR="004A2BA9">
        <w:rPr>
          <w:rFonts w:ascii="Times New Roman" w:hAnsi="Times New Roman" w:cs="Times New Roman"/>
          <w:sz w:val="28"/>
          <w:szCs w:val="28"/>
        </w:rPr>
        <w:t xml:space="preserve"> çocukların %50’sinden fazlası  şimdiden en az bir kez marihuana veya  türevi bir uyuşturucuyu denemiş durumda</w:t>
      </w:r>
      <w:r>
        <w:rPr>
          <w:rFonts w:ascii="Times New Roman" w:hAnsi="Times New Roman" w:cs="Times New Roman"/>
          <w:sz w:val="28"/>
          <w:szCs w:val="28"/>
        </w:rPr>
        <w:t xml:space="preserve"> </w:t>
      </w:r>
      <w:r w:rsidR="00B263E4" w:rsidRPr="00B263E4">
        <w:rPr>
          <w:rFonts w:ascii="Times New Roman" w:hAnsi="Times New Roman" w:cs="Times New Roman"/>
          <w:sz w:val="28"/>
          <w:szCs w:val="28"/>
        </w:rPr>
        <w:t>.</w:t>
      </w:r>
    </w:p>
    <w:p w14:paraId="7A4312D4" w14:textId="6DF2EDBB" w:rsidR="00B263E4" w:rsidRPr="00FF1EEE" w:rsidRDefault="004A2BA9" w:rsidP="00B263E4">
      <w:pPr>
        <w:rPr>
          <w:rFonts w:ascii="Times New Roman" w:hAnsi="Times New Roman" w:cs="Times New Roman"/>
          <w:sz w:val="28"/>
          <w:szCs w:val="28"/>
        </w:rPr>
      </w:pPr>
      <w:r>
        <w:rPr>
          <w:rFonts w:ascii="Times New Roman" w:hAnsi="Times New Roman" w:cs="Times New Roman"/>
          <w:sz w:val="28"/>
          <w:szCs w:val="28"/>
        </w:rPr>
        <w:t>Ama durum şu ki</w:t>
      </w:r>
      <w:r w:rsidR="00B263E4" w:rsidRPr="00B263E4">
        <w:rPr>
          <w:rFonts w:ascii="Times New Roman" w:hAnsi="Times New Roman" w:cs="Times New Roman"/>
          <w:sz w:val="28"/>
          <w:szCs w:val="28"/>
        </w:rPr>
        <w:t xml:space="preserve">– </w:t>
      </w:r>
      <w:r>
        <w:rPr>
          <w:rFonts w:ascii="Times New Roman" w:hAnsi="Times New Roman" w:cs="Times New Roman"/>
          <w:sz w:val="28"/>
          <w:szCs w:val="28"/>
        </w:rPr>
        <w:t>bu oranlar aynı  zamanda daha  alt  yaş  grupları  için de</w:t>
      </w:r>
      <w:r w:rsidR="00B263E4" w:rsidRPr="00B263E4">
        <w:rPr>
          <w:rFonts w:ascii="Times New Roman" w:hAnsi="Times New Roman" w:cs="Times New Roman"/>
          <w:sz w:val="28"/>
          <w:szCs w:val="28"/>
        </w:rPr>
        <w:t xml:space="preserve"> </w:t>
      </w:r>
      <w:r>
        <w:rPr>
          <w:rFonts w:ascii="Times New Roman" w:hAnsi="Times New Roman" w:cs="Times New Roman"/>
          <w:sz w:val="28"/>
          <w:szCs w:val="28"/>
        </w:rPr>
        <w:t>alarm  seviyesinde  kritik bir hal alıyor</w:t>
      </w:r>
      <w:r w:rsidR="00B263E4" w:rsidRPr="00B263E4">
        <w:rPr>
          <w:rFonts w:ascii="Times New Roman" w:hAnsi="Times New Roman" w:cs="Times New Roman"/>
          <w:sz w:val="28"/>
          <w:szCs w:val="28"/>
        </w:rPr>
        <w:t>– </w:t>
      </w:r>
      <w:r w:rsidR="000B7C73">
        <w:rPr>
          <w:rFonts w:ascii="Times New Roman" w:hAnsi="Times New Roman" w:cs="Times New Roman"/>
          <w:b/>
          <w:bCs/>
          <w:sz w:val="28"/>
          <w:szCs w:val="28"/>
        </w:rPr>
        <w:t xml:space="preserve">10. Sınıfların </w:t>
      </w:r>
      <w:r w:rsidR="000B7C73">
        <w:rPr>
          <w:rFonts w:ascii="Times New Roman" w:hAnsi="Times New Roman" w:cs="Times New Roman"/>
          <w:sz w:val="28"/>
          <w:szCs w:val="28"/>
        </w:rPr>
        <w:t>%37 civ</w:t>
      </w:r>
      <w:r w:rsidR="00FF1EEE">
        <w:rPr>
          <w:rFonts w:ascii="Times New Roman" w:hAnsi="Times New Roman" w:cs="Times New Roman"/>
          <w:sz w:val="28"/>
          <w:szCs w:val="28"/>
        </w:rPr>
        <w:t>arında</w:t>
      </w:r>
      <w:r w:rsidR="00B263E4" w:rsidRPr="00B263E4">
        <w:rPr>
          <w:rFonts w:ascii="Times New Roman" w:hAnsi="Times New Roman" w:cs="Times New Roman"/>
          <w:sz w:val="28"/>
          <w:szCs w:val="28"/>
        </w:rPr>
        <w:t> </w:t>
      </w:r>
      <w:r w:rsidR="00FF1EEE">
        <w:rPr>
          <w:rFonts w:ascii="Times New Roman" w:hAnsi="Times New Roman" w:cs="Times New Roman"/>
          <w:b/>
          <w:bCs/>
          <w:sz w:val="28"/>
          <w:szCs w:val="28"/>
        </w:rPr>
        <w:t xml:space="preserve">8.sınıfların ise %23 </w:t>
      </w:r>
      <w:r w:rsidR="00FF1EEE">
        <w:rPr>
          <w:rFonts w:ascii="Times New Roman" w:hAnsi="Times New Roman" w:cs="Times New Roman"/>
          <w:sz w:val="28"/>
          <w:szCs w:val="28"/>
        </w:rPr>
        <w:t>oranında en az bir kez uyuşturucu kullandığı biliniyor.</w:t>
      </w:r>
    </w:p>
    <w:p w14:paraId="3404E57B" w14:textId="77777777" w:rsidR="00D42137" w:rsidRDefault="00D42137" w:rsidP="00B263E4">
      <w:pPr>
        <w:rPr>
          <w:rFonts w:ascii="Times New Roman" w:hAnsi="Times New Roman" w:cs="Times New Roman"/>
          <w:sz w:val="28"/>
          <w:szCs w:val="28"/>
        </w:rPr>
      </w:pPr>
    </w:p>
    <w:p w14:paraId="6ADA528E" w14:textId="77777777" w:rsidR="00D42137" w:rsidRDefault="00D42137" w:rsidP="00B263E4">
      <w:pPr>
        <w:rPr>
          <w:rFonts w:ascii="Times New Roman" w:hAnsi="Times New Roman" w:cs="Times New Roman"/>
          <w:sz w:val="28"/>
          <w:szCs w:val="28"/>
        </w:rPr>
      </w:pPr>
    </w:p>
    <w:p w14:paraId="7A3658CE" w14:textId="3AE47E9E" w:rsidR="00B263E4" w:rsidRPr="00B263E4" w:rsidRDefault="00FF1EEE" w:rsidP="00B263E4">
      <w:pP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12.sınıflar arasında aktif olarak/en az bir kez kullanılan uyuşturucular:</w:t>
      </w:r>
    </w:p>
    <w:p w14:paraId="11F9D88A" w14:textId="5335BEF5" w:rsidR="00B263E4" w:rsidRPr="00B263E4" w:rsidRDefault="00B263E4" w:rsidP="00B263E4">
      <w:pPr>
        <w:numPr>
          <w:ilvl w:val="0"/>
          <w:numId w:val="7"/>
        </w:numPr>
        <w:rPr>
          <w:rFonts w:ascii="Times New Roman" w:hAnsi="Times New Roman" w:cs="Times New Roman"/>
          <w:sz w:val="28"/>
          <w:szCs w:val="28"/>
        </w:rPr>
      </w:pPr>
      <w:r w:rsidRPr="00B263E4">
        <w:rPr>
          <w:rFonts w:ascii="Times New Roman" w:hAnsi="Times New Roman" w:cs="Times New Roman"/>
          <w:sz w:val="28"/>
          <w:szCs w:val="28"/>
        </w:rPr>
        <w:t>Al</w:t>
      </w:r>
      <w:r w:rsidR="00120107">
        <w:rPr>
          <w:rFonts w:ascii="Times New Roman" w:hAnsi="Times New Roman" w:cs="Times New Roman"/>
          <w:sz w:val="28"/>
          <w:szCs w:val="28"/>
        </w:rPr>
        <w:t>kol</w:t>
      </w:r>
      <w:r w:rsidRPr="00B263E4">
        <w:rPr>
          <w:rFonts w:ascii="Times New Roman" w:hAnsi="Times New Roman" w:cs="Times New Roman"/>
          <w:sz w:val="28"/>
          <w:szCs w:val="28"/>
        </w:rPr>
        <w:t xml:space="preserve"> – </w:t>
      </w:r>
      <w:r w:rsidRPr="00B263E4">
        <w:rPr>
          <w:rFonts w:ascii="Times New Roman" w:hAnsi="Times New Roman" w:cs="Times New Roman"/>
          <w:b/>
          <w:bCs/>
          <w:sz w:val="28"/>
          <w:szCs w:val="28"/>
        </w:rPr>
        <w:t>61.5%</w:t>
      </w:r>
    </w:p>
    <w:p w14:paraId="38F4E9CB" w14:textId="562691F0" w:rsidR="00B263E4" w:rsidRPr="00B263E4" w:rsidRDefault="00B263E4" w:rsidP="00B263E4">
      <w:pPr>
        <w:numPr>
          <w:ilvl w:val="0"/>
          <w:numId w:val="7"/>
        </w:numPr>
        <w:rPr>
          <w:rFonts w:ascii="Times New Roman" w:hAnsi="Times New Roman" w:cs="Times New Roman"/>
          <w:sz w:val="28"/>
          <w:szCs w:val="28"/>
        </w:rPr>
      </w:pPr>
      <w:r w:rsidRPr="00B263E4">
        <w:rPr>
          <w:rFonts w:ascii="Times New Roman" w:hAnsi="Times New Roman" w:cs="Times New Roman"/>
          <w:sz w:val="28"/>
          <w:szCs w:val="28"/>
        </w:rPr>
        <w:t>Mari</w:t>
      </w:r>
      <w:r w:rsidR="00120107">
        <w:rPr>
          <w:rFonts w:ascii="Times New Roman" w:hAnsi="Times New Roman" w:cs="Times New Roman"/>
          <w:sz w:val="28"/>
          <w:szCs w:val="28"/>
        </w:rPr>
        <w:t>huana</w:t>
      </w:r>
      <w:r w:rsidRPr="00B263E4">
        <w:rPr>
          <w:rFonts w:ascii="Times New Roman" w:hAnsi="Times New Roman" w:cs="Times New Roman"/>
          <w:sz w:val="28"/>
          <w:szCs w:val="28"/>
        </w:rPr>
        <w:t xml:space="preserve"> – </w:t>
      </w:r>
      <w:r w:rsidRPr="00B263E4">
        <w:rPr>
          <w:rFonts w:ascii="Times New Roman" w:hAnsi="Times New Roman" w:cs="Times New Roman"/>
          <w:b/>
          <w:bCs/>
          <w:sz w:val="28"/>
          <w:szCs w:val="28"/>
        </w:rPr>
        <w:t>45%</w:t>
      </w:r>
    </w:p>
    <w:p w14:paraId="26B9EB69" w14:textId="0EB3A937" w:rsidR="00B263E4" w:rsidRPr="00B263E4" w:rsidRDefault="00FF1EEE" w:rsidP="00B263E4">
      <w:pPr>
        <w:numPr>
          <w:ilvl w:val="0"/>
          <w:numId w:val="7"/>
        </w:numPr>
        <w:rPr>
          <w:rFonts w:ascii="Times New Roman" w:hAnsi="Times New Roman" w:cs="Times New Roman"/>
          <w:sz w:val="28"/>
          <w:szCs w:val="28"/>
        </w:rPr>
      </w:pPr>
      <w:r>
        <w:rPr>
          <w:rFonts w:ascii="Times New Roman" w:hAnsi="Times New Roman" w:cs="Times New Roman"/>
          <w:sz w:val="28"/>
          <w:szCs w:val="28"/>
        </w:rPr>
        <w:t>Marihuana dışındaki illegal uyuşturucular</w:t>
      </w:r>
      <w:r w:rsidR="00B263E4" w:rsidRPr="00B263E4">
        <w:rPr>
          <w:rFonts w:ascii="Times New Roman" w:hAnsi="Times New Roman" w:cs="Times New Roman"/>
          <w:sz w:val="28"/>
          <w:szCs w:val="28"/>
        </w:rPr>
        <w:t>– </w:t>
      </w:r>
      <w:r w:rsidR="00B263E4" w:rsidRPr="00B263E4">
        <w:rPr>
          <w:rFonts w:ascii="Times New Roman" w:hAnsi="Times New Roman" w:cs="Times New Roman"/>
          <w:b/>
          <w:bCs/>
          <w:sz w:val="28"/>
          <w:szCs w:val="28"/>
        </w:rPr>
        <w:t>19.5%</w:t>
      </w:r>
    </w:p>
    <w:p w14:paraId="4588ECBE" w14:textId="59EA6842" w:rsidR="00B263E4" w:rsidRPr="00B263E4" w:rsidRDefault="00FF1EEE" w:rsidP="00B263E4">
      <w:pPr>
        <w:numPr>
          <w:ilvl w:val="0"/>
          <w:numId w:val="7"/>
        </w:numPr>
        <w:rPr>
          <w:rFonts w:ascii="Times New Roman" w:hAnsi="Times New Roman" w:cs="Times New Roman"/>
          <w:sz w:val="28"/>
          <w:szCs w:val="28"/>
        </w:rPr>
      </w:pPr>
      <w:r>
        <w:rPr>
          <w:rFonts w:ascii="Times New Roman" w:hAnsi="Times New Roman" w:cs="Times New Roman"/>
          <w:sz w:val="28"/>
          <w:szCs w:val="28"/>
        </w:rPr>
        <w:t>Herhangi bir reçeteli ilaç</w:t>
      </w:r>
      <w:r w:rsidR="00B263E4" w:rsidRPr="00B263E4">
        <w:rPr>
          <w:rFonts w:ascii="Times New Roman" w:hAnsi="Times New Roman" w:cs="Times New Roman"/>
          <w:sz w:val="28"/>
          <w:szCs w:val="28"/>
        </w:rPr>
        <w:t>– </w:t>
      </w:r>
      <w:r w:rsidR="00B263E4" w:rsidRPr="00B263E4">
        <w:rPr>
          <w:rFonts w:ascii="Times New Roman" w:hAnsi="Times New Roman" w:cs="Times New Roman"/>
          <w:b/>
          <w:bCs/>
          <w:sz w:val="28"/>
          <w:szCs w:val="28"/>
        </w:rPr>
        <w:t>16.5%</w:t>
      </w:r>
    </w:p>
    <w:p w14:paraId="30EF0772" w14:textId="402DD258" w:rsidR="00B263E4" w:rsidRPr="00B263E4" w:rsidRDefault="00B263E4" w:rsidP="00B263E4">
      <w:pPr>
        <w:numPr>
          <w:ilvl w:val="0"/>
          <w:numId w:val="7"/>
        </w:numPr>
        <w:rPr>
          <w:rFonts w:ascii="Times New Roman" w:hAnsi="Times New Roman" w:cs="Times New Roman"/>
          <w:sz w:val="28"/>
          <w:szCs w:val="28"/>
        </w:rPr>
      </w:pPr>
      <w:r w:rsidRPr="00B263E4">
        <w:rPr>
          <w:rFonts w:ascii="Times New Roman" w:hAnsi="Times New Roman" w:cs="Times New Roman"/>
          <w:sz w:val="28"/>
          <w:szCs w:val="28"/>
        </w:rPr>
        <w:t>Am</w:t>
      </w:r>
      <w:r w:rsidR="00FF1EEE">
        <w:rPr>
          <w:rFonts w:ascii="Times New Roman" w:hAnsi="Times New Roman" w:cs="Times New Roman"/>
          <w:sz w:val="28"/>
          <w:szCs w:val="28"/>
        </w:rPr>
        <w:t>fetamin</w:t>
      </w:r>
      <w:r w:rsidRPr="00B263E4">
        <w:rPr>
          <w:rFonts w:ascii="Times New Roman" w:hAnsi="Times New Roman" w:cs="Times New Roman"/>
          <w:sz w:val="28"/>
          <w:szCs w:val="28"/>
        </w:rPr>
        <w:t>– </w:t>
      </w:r>
      <w:r w:rsidRPr="00B263E4">
        <w:rPr>
          <w:rFonts w:ascii="Times New Roman" w:hAnsi="Times New Roman" w:cs="Times New Roman"/>
          <w:b/>
          <w:bCs/>
          <w:sz w:val="28"/>
          <w:szCs w:val="28"/>
        </w:rPr>
        <w:t>9.2%</w:t>
      </w:r>
    </w:p>
    <w:p w14:paraId="5CFD72C2" w14:textId="7D0878D2" w:rsidR="00B263E4" w:rsidRPr="00B263E4" w:rsidRDefault="00FF1EEE" w:rsidP="00B263E4">
      <w:pPr>
        <w:numPr>
          <w:ilvl w:val="0"/>
          <w:numId w:val="7"/>
        </w:numPr>
        <w:rPr>
          <w:rFonts w:ascii="Times New Roman" w:hAnsi="Times New Roman" w:cs="Times New Roman"/>
          <w:sz w:val="28"/>
          <w:szCs w:val="28"/>
        </w:rPr>
      </w:pPr>
      <w:r>
        <w:rPr>
          <w:rFonts w:ascii="Times New Roman" w:hAnsi="Times New Roman" w:cs="Times New Roman"/>
          <w:sz w:val="28"/>
          <w:szCs w:val="28"/>
        </w:rPr>
        <w:t>Sakinleştiriciler</w:t>
      </w:r>
      <w:r w:rsidR="00B263E4" w:rsidRPr="00B263E4">
        <w:rPr>
          <w:rFonts w:ascii="Times New Roman" w:hAnsi="Times New Roman" w:cs="Times New Roman"/>
          <w:sz w:val="28"/>
          <w:szCs w:val="28"/>
        </w:rPr>
        <w:t xml:space="preserve"> – </w:t>
      </w:r>
      <w:r w:rsidR="00B263E4" w:rsidRPr="00B263E4">
        <w:rPr>
          <w:rFonts w:ascii="Times New Roman" w:hAnsi="Times New Roman" w:cs="Times New Roman"/>
          <w:b/>
          <w:bCs/>
          <w:sz w:val="28"/>
          <w:szCs w:val="28"/>
        </w:rPr>
        <w:t>7.5%</w:t>
      </w:r>
    </w:p>
    <w:p w14:paraId="02286E39" w14:textId="4D8815ED" w:rsidR="00B263E4" w:rsidRPr="00B263E4" w:rsidRDefault="00FF1EEE" w:rsidP="00B263E4">
      <w:pPr>
        <w:numPr>
          <w:ilvl w:val="0"/>
          <w:numId w:val="7"/>
        </w:numPr>
        <w:rPr>
          <w:rFonts w:ascii="Times New Roman" w:hAnsi="Times New Roman" w:cs="Times New Roman"/>
          <w:sz w:val="28"/>
          <w:szCs w:val="28"/>
        </w:rPr>
      </w:pPr>
      <w:r>
        <w:rPr>
          <w:rFonts w:ascii="Times New Roman" w:hAnsi="Times New Roman" w:cs="Times New Roman"/>
          <w:sz w:val="28"/>
          <w:szCs w:val="28"/>
        </w:rPr>
        <w:t>Halüsinojenler</w:t>
      </w:r>
      <w:r w:rsidR="00B263E4" w:rsidRPr="00B263E4">
        <w:rPr>
          <w:rFonts w:ascii="Times New Roman" w:hAnsi="Times New Roman" w:cs="Times New Roman"/>
          <w:sz w:val="28"/>
          <w:szCs w:val="28"/>
        </w:rPr>
        <w:t>– </w:t>
      </w:r>
      <w:r w:rsidR="00B263E4" w:rsidRPr="00B263E4">
        <w:rPr>
          <w:rFonts w:ascii="Times New Roman" w:hAnsi="Times New Roman" w:cs="Times New Roman"/>
          <w:b/>
          <w:bCs/>
          <w:sz w:val="28"/>
          <w:szCs w:val="28"/>
        </w:rPr>
        <w:t>6.7%</w:t>
      </w:r>
    </w:p>
    <w:p w14:paraId="641929D7" w14:textId="77777777" w:rsidR="00B263E4" w:rsidRPr="00B263E4" w:rsidRDefault="00B263E4" w:rsidP="00B263E4">
      <w:pPr>
        <w:numPr>
          <w:ilvl w:val="0"/>
          <w:numId w:val="7"/>
        </w:numPr>
        <w:rPr>
          <w:rFonts w:ascii="Times New Roman" w:hAnsi="Times New Roman" w:cs="Times New Roman"/>
          <w:sz w:val="28"/>
          <w:szCs w:val="28"/>
        </w:rPr>
      </w:pPr>
      <w:r w:rsidRPr="00B263E4">
        <w:rPr>
          <w:rFonts w:ascii="Times New Roman" w:hAnsi="Times New Roman" w:cs="Times New Roman"/>
          <w:sz w:val="28"/>
          <w:szCs w:val="28"/>
        </w:rPr>
        <w:t>LSD – </w:t>
      </w:r>
      <w:r w:rsidRPr="00B263E4">
        <w:rPr>
          <w:rFonts w:ascii="Times New Roman" w:hAnsi="Times New Roman" w:cs="Times New Roman"/>
          <w:b/>
          <w:bCs/>
          <w:sz w:val="28"/>
          <w:szCs w:val="28"/>
        </w:rPr>
        <w:t>5%</w:t>
      </w:r>
    </w:p>
    <w:p w14:paraId="34671299" w14:textId="3ED5F1A4" w:rsidR="00B263E4" w:rsidRPr="00B263E4" w:rsidRDefault="00B263E4" w:rsidP="00B263E4">
      <w:pPr>
        <w:numPr>
          <w:ilvl w:val="0"/>
          <w:numId w:val="7"/>
        </w:numPr>
        <w:rPr>
          <w:rFonts w:ascii="Times New Roman" w:hAnsi="Times New Roman" w:cs="Times New Roman"/>
          <w:sz w:val="28"/>
          <w:szCs w:val="28"/>
        </w:rPr>
      </w:pPr>
      <w:r w:rsidRPr="00B263E4">
        <w:rPr>
          <w:rFonts w:ascii="Times New Roman" w:hAnsi="Times New Roman" w:cs="Times New Roman"/>
          <w:sz w:val="28"/>
          <w:szCs w:val="28"/>
        </w:rPr>
        <w:t>E</w:t>
      </w:r>
      <w:r w:rsidR="00120107">
        <w:rPr>
          <w:rFonts w:ascii="Times New Roman" w:hAnsi="Times New Roman" w:cs="Times New Roman"/>
          <w:sz w:val="28"/>
          <w:szCs w:val="28"/>
        </w:rPr>
        <w:t>kstazi</w:t>
      </w:r>
      <w:r w:rsidRPr="00B263E4">
        <w:rPr>
          <w:rFonts w:ascii="Times New Roman" w:hAnsi="Times New Roman" w:cs="Times New Roman"/>
          <w:sz w:val="28"/>
          <w:szCs w:val="28"/>
        </w:rPr>
        <w:t xml:space="preserve"> – </w:t>
      </w:r>
      <w:r w:rsidRPr="00B263E4">
        <w:rPr>
          <w:rFonts w:ascii="Times New Roman" w:hAnsi="Times New Roman" w:cs="Times New Roman"/>
          <w:b/>
          <w:bCs/>
          <w:sz w:val="28"/>
          <w:szCs w:val="28"/>
        </w:rPr>
        <w:t>4.9%</w:t>
      </w:r>
    </w:p>
    <w:p w14:paraId="71413ADD" w14:textId="096F004E" w:rsidR="00B263E4" w:rsidRPr="00B263E4" w:rsidRDefault="00FF1EEE" w:rsidP="00B263E4">
      <w:pPr>
        <w:numPr>
          <w:ilvl w:val="0"/>
          <w:numId w:val="7"/>
        </w:numPr>
        <w:rPr>
          <w:rFonts w:ascii="Times New Roman" w:hAnsi="Times New Roman" w:cs="Times New Roman"/>
          <w:sz w:val="28"/>
          <w:szCs w:val="28"/>
        </w:rPr>
      </w:pPr>
      <w:r>
        <w:rPr>
          <w:rFonts w:ascii="Times New Roman" w:hAnsi="Times New Roman" w:cs="Times New Roman"/>
          <w:sz w:val="28"/>
          <w:szCs w:val="28"/>
        </w:rPr>
        <w:t>Solunum  yolu ile alınan uyuşturucular</w:t>
      </w:r>
      <w:r w:rsidR="00B263E4" w:rsidRPr="00B263E4">
        <w:rPr>
          <w:rFonts w:ascii="Times New Roman" w:hAnsi="Times New Roman" w:cs="Times New Roman"/>
          <w:sz w:val="28"/>
          <w:szCs w:val="28"/>
        </w:rPr>
        <w:t xml:space="preserve"> – </w:t>
      </w:r>
      <w:r w:rsidR="00B263E4" w:rsidRPr="00B263E4">
        <w:rPr>
          <w:rFonts w:ascii="Times New Roman" w:hAnsi="Times New Roman" w:cs="Times New Roman"/>
          <w:b/>
          <w:bCs/>
          <w:sz w:val="28"/>
          <w:szCs w:val="28"/>
        </w:rPr>
        <w:t>4.9%</w:t>
      </w:r>
    </w:p>
    <w:p w14:paraId="6E7C34D5" w14:textId="12E292D9" w:rsidR="00B263E4" w:rsidRPr="00B263E4" w:rsidRDefault="00FF1EEE" w:rsidP="00B263E4">
      <w:pPr>
        <w:rPr>
          <w:rFonts w:ascii="Times New Roman" w:hAnsi="Times New Roman" w:cs="Times New Roman"/>
          <w:sz w:val="28"/>
          <w:szCs w:val="28"/>
        </w:rPr>
      </w:pPr>
      <w:r>
        <w:rPr>
          <w:rFonts w:ascii="Times New Roman" w:hAnsi="Times New Roman" w:cs="Times New Roman"/>
          <w:sz w:val="28"/>
          <w:szCs w:val="28"/>
        </w:rPr>
        <w:t>2017’de 10.sınıflar arasında kullanılan uyuşturucular</w:t>
      </w:r>
      <w:r w:rsidR="00B263E4" w:rsidRPr="00B263E4">
        <w:rPr>
          <w:rFonts w:ascii="Times New Roman" w:hAnsi="Times New Roman" w:cs="Times New Roman"/>
          <w:sz w:val="28"/>
          <w:szCs w:val="28"/>
        </w:rPr>
        <w:t>:</w:t>
      </w:r>
    </w:p>
    <w:p w14:paraId="2E03B5A8" w14:textId="2C0BC844" w:rsidR="00B263E4" w:rsidRPr="00B263E4" w:rsidRDefault="00B263E4" w:rsidP="00B263E4">
      <w:pPr>
        <w:numPr>
          <w:ilvl w:val="0"/>
          <w:numId w:val="8"/>
        </w:numPr>
        <w:rPr>
          <w:rFonts w:ascii="Times New Roman" w:hAnsi="Times New Roman" w:cs="Times New Roman"/>
          <w:sz w:val="28"/>
          <w:szCs w:val="28"/>
        </w:rPr>
      </w:pPr>
      <w:r w:rsidRPr="00B263E4">
        <w:rPr>
          <w:rFonts w:ascii="Times New Roman" w:hAnsi="Times New Roman" w:cs="Times New Roman"/>
          <w:sz w:val="28"/>
          <w:szCs w:val="28"/>
        </w:rPr>
        <w:t>Al</w:t>
      </w:r>
      <w:r w:rsidR="00120107">
        <w:rPr>
          <w:rFonts w:ascii="Times New Roman" w:hAnsi="Times New Roman" w:cs="Times New Roman"/>
          <w:sz w:val="28"/>
          <w:szCs w:val="28"/>
        </w:rPr>
        <w:t>kol</w:t>
      </w:r>
      <w:r w:rsidRPr="00B263E4">
        <w:rPr>
          <w:rFonts w:ascii="Times New Roman" w:hAnsi="Times New Roman" w:cs="Times New Roman"/>
          <w:sz w:val="28"/>
          <w:szCs w:val="28"/>
        </w:rPr>
        <w:t xml:space="preserve"> – </w:t>
      </w:r>
      <w:r w:rsidRPr="00B263E4">
        <w:rPr>
          <w:rFonts w:ascii="Times New Roman" w:hAnsi="Times New Roman" w:cs="Times New Roman"/>
          <w:b/>
          <w:bCs/>
          <w:sz w:val="28"/>
          <w:szCs w:val="28"/>
        </w:rPr>
        <w:t>42.2%</w:t>
      </w:r>
    </w:p>
    <w:p w14:paraId="5F5CC59F" w14:textId="449B9B4F" w:rsidR="00B263E4" w:rsidRPr="00B263E4" w:rsidRDefault="00B263E4" w:rsidP="00B263E4">
      <w:pPr>
        <w:numPr>
          <w:ilvl w:val="0"/>
          <w:numId w:val="8"/>
        </w:numPr>
        <w:rPr>
          <w:rFonts w:ascii="Times New Roman" w:hAnsi="Times New Roman" w:cs="Times New Roman"/>
          <w:sz w:val="28"/>
          <w:szCs w:val="28"/>
        </w:rPr>
      </w:pPr>
      <w:r w:rsidRPr="00B263E4">
        <w:rPr>
          <w:rFonts w:ascii="Times New Roman" w:hAnsi="Times New Roman" w:cs="Times New Roman"/>
          <w:sz w:val="28"/>
          <w:szCs w:val="28"/>
        </w:rPr>
        <w:t>Mar</w:t>
      </w:r>
      <w:r w:rsidR="00120107">
        <w:rPr>
          <w:rFonts w:ascii="Times New Roman" w:hAnsi="Times New Roman" w:cs="Times New Roman"/>
          <w:sz w:val="28"/>
          <w:szCs w:val="28"/>
        </w:rPr>
        <w:t>ihuana</w:t>
      </w:r>
      <w:r w:rsidRPr="00B263E4">
        <w:rPr>
          <w:rFonts w:ascii="Times New Roman" w:hAnsi="Times New Roman" w:cs="Times New Roman"/>
          <w:sz w:val="28"/>
          <w:szCs w:val="28"/>
        </w:rPr>
        <w:t xml:space="preserve"> – </w:t>
      </w:r>
      <w:r w:rsidRPr="00B263E4">
        <w:rPr>
          <w:rFonts w:ascii="Times New Roman" w:hAnsi="Times New Roman" w:cs="Times New Roman"/>
          <w:b/>
          <w:bCs/>
          <w:sz w:val="28"/>
          <w:szCs w:val="28"/>
        </w:rPr>
        <w:t>37%</w:t>
      </w:r>
    </w:p>
    <w:p w14:paraId="05164B91" w14:textId="4F957C08" w:rsidR="00B263E4" w:rsidRPr="00B263E4" w:rsidRDefault="00FF1EEE" w:rsidP="00B263E4">
      <w:pPr>
        <w:numPr>
          <w:ilvl w:val="0"/>
          <w:numId w:val="8"/>
        </w:numPr>
        <w:rPr>
          <w:rFonts w:ascii="Times New Roman" w:hAnsi="Times New Roman" w:cs="Times New Roman"/>
          <w:sz w:val="28"/>
          <w:szCs w:val="28"/>
        </w:rPr>
      </w:pPr>
      <w:r>
        <w:rPr>
          <w:rFonts w:ascii="Times New Roman" w:hAnsi="Times New Roman" w:cs="Times New Roman"/>
          <w:sz w:val="28"/>
          <w:szCs w:val="28"/>
        </w:rPr>
        <w:t>Marihuana dışındaki illegal uyuşturucular</w:t>
      </w:r>
      <w:r w:rsidR="00B263E4" w:rsidRPr="00B263E4">
        <w:rPr>
          <w:rFonts w:ascii="Times New Roman" w:hAnsi="Times New Roman" w:cs="Times New Roman"/>
          <w:sz w:val="28"/>
          <w:szCs w:val="28"/>
        </w:rPr>
        <w:t>– </w:t>
      </w:r>
      <w:r w:rsidR="00B263E4" w:rsidRPr="00B263E4">
        <w:rPr>
          <w:rFonts w:ascii="Times New Roman" w:hAnsi="Times New Roman" w:cs="Times New Roman"/>
          <w:b/>
          <w:bCs/>
          <w:sz w:val="28"/>
          <w:szCs w:val="28"/>
        </w:rPr>
        <w:t>13.7%</w:t>
      </w:r>
    </w:p>
    <w:p w14:paraId="435DB53E" w14:textId="045F8A73" w:rsidR="00B263E4" w:rsidRPr="00B263E4" w:rsidRDefault="00B263E4" w:rsidP="00B263E4">
      <w:pPr>
        <w:numPr>
          <w:ilvl w:val="0"/>
          <w:numId w:val="8"/>
        </w:numPr>
        <w:rPr>
          <w:rFonts w:ascii="Times New Roman" w:hAnsi="Times New Roman" w:cs="Times New Roman"/>
          <w:sz w:val="28"/>
          <w:szCs w:val="28"/>
        </w:rPr>
      </w:pPr>
      <w:r w:rsidRPr="00B263E4">
        <w:rPr>
          <w:rFonts w:ascii="Times New Roman" w:hAnsi="Times New Roman" w:cs="Times New Roman"/>
          <w:sz w:val="28"/>
          <w:szCs w:val="28"/>
        </w:rPr>
        <w:t>A</w:t>
      </w:r>
      <w:r w:rsidR="00FF1EEE">
        <w:rPr>
          <w:rFonts w:ascii="Times New Roman" w:hAnsi="Times New Roman" w:cs="Times New Roman"/>
          <w:sz w:val="28"/>
          <w:szCs w:val="28"/>
        </w:rPr>
        <w:t>mfetamin</w:t>
      </w:r>
      <w:r w:rsidRPr="00B263E4">
        <w:rPr>
          <w:rFonts w:ascii="Times New Roman" w:hAnsi="Times New Roman" w:cs="Times New Roman"/>
          <w:sz w:val="28"/>
          <w:szCs w:val="28"/>
        </w:rPr>
        <w:t>– </w:t>
      </w:r>
      <w:r w:rsidRPr="00B263E4">
        <w:rPr>
          <w:rFonts w:ascii="Times New Roman" w:hAnsi="Times New Roman" w:cs="Times New Roman"/>
          <w:b/>
          <w:bCs/>
          <w:sz w:val="28"/>
          <w:szCs w:val="28"/>
        </w:rPr>
        <w:t>8.2%</w:t>
      </w:r>
    </w:p>
    <w:p w14:paraId="7CFEF4DF" w14:textId="78425F12" w:rsidR="00B263E4" w:rsidRPr="00B263E4" w:rsidRDefault="00B263E4" w:rsidP="00B263E4">
      <w:pPr>
        <w:numPr>
          <w:ilvl w:val="0"/>
          <w:numId w:val="8"/>
        </w:numPr>
        <w:rPr>
          <w:rFonts w:ascii="Times New Roman" w:hAnsi="Times New Roman" w:cs="Times New Roman"/>
          <w:sz w:val="28"/>
          <w:szCs w:val="28"/>
        </w:rPr>
      </w:pPr>
      <w:r w:rsidRPr="00B263E4">
        <w:rPr>
          <w:rFonts w:ascii="Times New Roman" w:hAnsi="Times New Roman" w:cs="Times New Roman"/>
          <w:sz w:val="28"/>
          <w:szCs w:val="28"/>
        </w:rPr>
        <w:t>Inhalants</w:t>
      </w:r>
      <w:r w:rsidR="00FF1EEE">
        <w:rPr>
          <w:rFonts w:ascii="Times New Roman" w:hAnsi="Times New Roman" w:cs="Times New Roman"/>
          <w:sz w:val="28"/>
          <w:szCs w:val="28"/>
        </w:rPr>
        <w:t xml:space="preserve"> (solunum yoluyla alınan maddeler)</w:t>
      </w:r>
      <w:r w:rsidRPr="00B263E4">
        <w:rPr>
          <w:rFonts w:ascii="Times New Roman" w:hAnsi="Times New Roman" w:cs="Times New Roman"/>
          <w:sz w:val="28"/>
          <w:szCs w:val="28"/>
        </w:rPr>
        <w:t>– </w:t>
      </w:r>
      <w:r w:rsidRPr="00B263E4">
        <w:rPr>
          <w:rFonts w:ascii="Times New Roman" w:hAnsi="Times New Roman" w:cs="Times New Roman"/>
          <w:b/>
          <w:bCs/>
          <w:sz w:val="28"/>
          <w:szCs w:val="28"/>
        </w:rPr>
        <w:t>6.1%</w:t>
      </w:r>
    </w:p>
    <w:p w14:paraId="5C04F7AF" w14:textId="4952182B" w:rsidR="00B263E4" w:rsidRPr="00B263E4" w:rsidRDefault="00FF1EEE" w:rsidP="00B263E4">
      <w:pPr>
        <w:numPr>
          <w:ilvl w:val="0"/>
          <w:numId w:val="8"/>
        </w:numPr>
        <w:rPr>
          <w:rFonts w:ascii="Times New Roman" w:hAnsi="Times New Roman" w:cs="Times New Roman"/>
          <w:sz w:val="28"/>
          <w:szCs w:val="28"/>
        </w:rPr>
      </w:pPr>
      <w:r>
        <w:rPr>
          <w:rFonts w:ascii="Times New Roman" w:hAnsi="Times New Roman" w:cs="Times New Roman"/>
          <w:sz w:val="28"/>
          <w:szCs w:val="28"/>
        </w:rPr>
        <w:t>Yatıştırıcılar</w:t>
      </w:r>
      <w:r w:rsidR="00B263E4" w:rsidRPr="00B263E4">
        <w:rPr>
          <w:rFonts w:ascii="Times New Roman" w:hAnsi="Times New Roman" w:cs="Times New Roman"/>
          <w:sz w:val="28"/>
          <w:szCs w:val="28"/>
        </w:rPr>
        <w:t>–</w:t>
      </w:r>
      <w:r w:rsidR="00B263E4" w:rsidRPr="00B263E4">
        <w:rPr>
          <w:rFonts w:ascii="Times New Roman" w:hAnsi="Times New Roman" w:cs="Times New Roman"/>
          <w:b/>
          <w:bCs/>
          <w:sz w:val="28"/>
          <w:szCs w:val="28"/>
        </w:rPr>
        <w:t> 6%</w:t>
      </w:r>
    </w:p>
    <w:p w14:paraId="459EEB56" w14:textId="35B5AF6A" w:rsidR="00B263E4" w:rsidRPr="00B263E4" w:rsidRDefault="00B263E4" w:rsidP="00B263E4">
      <w:pPr>
        <w:numPr>
          <w:ilvl w:val="0"/>
          <w:numId w:val="8"/>
        </w:numPr>
        <w:rPr>
          <w:rFonts w:ascii="Times New Roman" w:hAnsi="Times New Roman" w:cs="Times New Roman"/>
          <w:sz w:val="28"/>
          <w:szCs w:val="28"/>
        </w:rPr>
      </w:pPr>
      <w:r w:rsidRPr="00B263E4">
        <w:rPr>
          <w:rFonts w:ascii="Times New Roman" w:hAnsi="Times New Roman" w:cs="Times New Roman"/>
          <w:sz w:val="28"/>
          <w:szCs w:val="28"/>
        </w:rPr>
        <w:t>Hal</w:t>
      </w:r>
      <w:r w:rsidR="00FF1EEE">
        <w:rPr>
          <w:rFonts w:ascii="Times New Roman" w:hAnsi="Times New Roman" w:cs="Times New Roman"/>
          <w:sz w:val="28"/>
          <w:szCs w:val="28"/>
        </w:rPr>
        <w:t>isünojen</w:t>
      </w:r>
      <w:r w:rsidRPr="00B263E4">
        <w:rPr>
          <w:rFonts w:ascii="Times New Roman" w:hAnsi="Times New Roman" w:cs="Times New Roman"/>
          <w:sz w:val="28"/>
          <w:szCs w:val="28"/>
        </w:rPr>
        <w:t xml:space="preserve"> –</w:t>
      </w:r>
      <w:r w:rsidRPr="00B263E4">
        <w:rPr>
          <w:rFonts w:ascii="Times New Roman" w:hAnsi="Times New Roman" w:cs="Times New Roman"/>
          <w:b/>
          <w:bCs/>
          <w:sz w:val="28"/>
          <w:szCs w:val="28"/>
        </w:rPr>
        <w:t> 4.2%</w:t>
      </w:r>
    </w:p>
    <w:p w14:paraId="7CB71842" w14:textId="77777777" w:rsidR="00B263E4" w:rsidRPr="00B263E4" w:rsidRDefault="00B263E4" w:rsidP="00B263E4">
      <w:pPr>
        <w:numPr>
          <w:ilvl w:val="0"/>
          <w:numId w:val="8"/>
        </w:numPr>
        <w:rPr>
          <w:rFonts w:ascii="Times New Roman" w:hAnsi="Times New Roman" w:cs="Times New Roman"/>
          <w:sz w:val="28"/>
          <w:szCs w:val="28"/>
        </w:rPr>
      </w:pPr>
      <w:r w:rsidRPr="00B263E4">
        <w:rPr>
          <w:rFonts w:ascii="Times New Roman" w:hAnsi="Times New Roman" w:cs="Times New Roman"/>
          <w:sz w:val="28"/>
          <w:szCs w:val="28"/>
        </w:rPr>
        <w:t>LSD – </w:t>
      </w:r>
      <w:r w:rsidRPr="00B263E4">
        <w:rPr>
          <w:rFonts w:ascii="Times New Roman" w:hAnsi="Times New Roman" w:cs="Times New Roman"/>
          <w:b/>
          <w:bCs/>
          <w:sz w:val="28"/>
          <w:szCs w:val="28"/>
        </w:rPr>
        <w:t>3%</w:t>
      </w:r>
    </w:p>
    <w:p w14:paraId="172A89E6" w14:textId="6CA9D998" w:rsidR="00B263E4" w:rsidRPr="00B263E4" w:rsidRDefault="00FF1EEE" w:rsidP="00B263E4">
      <w:pPr>
        <w:numPr>
          <w:ilvl w:val="0"/>
          <w:numId w:val="8"/>
        </w:numPr>
        <w:rPr>
          <w:rFonts w:ascii="Times New Roman" w:hAnsi="Times New Roman" w:cs="Times New Roman"/>
          <w:sz w:val="28"/>
          <w:szCs w:val="28"/>
        </w:rPr>
      </w:pPr>
      <w:r>
        <w:rPr>
          <w:rFonts w:ascii="Times New Roman" w:hAnsi="Times New Roman" w:cs="Times New Roman"/>
          <w:sz w:val="28"/>
          <w:szCs w:val="28"/>
        </w:rPr>
        <w:t>Ekstazi</w:t>
      </w:r>
      <w:r w:rsidR="00B263E4" w:rsidRPr="00B263E4">
        <w:rPr>
          <w:rFonts w:ascii="Times New Roman" w:hAnsi="Times New Roman" w:cs="Times New Roman"/>
          <w:sz w:val="28"/>
          <w:szCs w:val="28"/>
        </w:rPr>
        <w:t>– </w:t>
      </w:r>
      <w:r w:rsidR="00B263E4" w:rsidRPr="00B263E4">
        <w:rPr>
          <w:rFonts w:ascii="Times New Roman" w:hAnsi="Times New Roman" w:cs="Times New Roman"/>
          <w:b/>
          <w:bCs/>
          <w:sz w:val="28"/>
          <w:szCs w:val="28"/>
        </w:rPr>
        <w:t>2.8%</w:t>
      </w:r>
    </w:p>
    <w:p w14:paraId="55F90203" w14:textId="3E5B8BB6" w:rsidR="00B263E4" w:rsidRPr="00B263E4" w:rsidRDefault="00FF1EEE" w:rsidP="00B263E4">
      <w:pPr>
        <w:numPr>
          <w:ilvl w:val="0"/>
          <w:numId w:val="8"/>
        </w:numPr>
        <w:rPr>
          <w:rFonts w:ascii="Times New Roman" w:hAnsi="Times New Roman" w:cs="Times New Roman"/>
          <w:sz w:val="28"/>
          <w:szCs w:val="28"/>
        </w:rPr>
      </w:pPr>
      <w:r>
        <w:rPr>
          <w:rFonts w:ascii="Times New Roman" w:hAnsi="Times New Roman" w:cs="Times New Roman"/>
          <w:sz w:val="28"/>
          <w:szCs w:val="28"/>
        </w:rPr>
        <w:t>Kokain</w:t>
      </w:r>
      <w:r w:rsidR="00B263E4" w:rsidRPr="00B263E4">
        <w:rPr>
          <w:rFonts w:ascii="Times New Roman" w:hAnsi="Times New Roman" w:cs="Times New Roman"/>
          <w:sz w:val="28"/>
          <w:szCs w:val="28"/>
        </w:rPr>
        <w:t>– </w:t>
      </w:r>
      <w:r w:rsidR="00B263E4" w:rsidRPr="00B263E4">
        <w:rPr>
          <w:rFonts w:ascii="Times New Roman" w:hAnsi="Times New Roman" w:cs="Times New Roman"/>
          <w:b/>
          <w:bCs/>
          <w:sz w:val="28"/>
          <w:szCs w:val="28"/>
        </w:rPr>
        <w:t>2.1%</w:t>
      </w:r>
    </w:p>
    <w:p w14:paraId="4CCF158A" w14:textId="7CB3D03D" w:rsidR="00B263E4" w:rsidRPr="00B263E4" w:rsidRDefault="00245C75" w:rsidP="00B263E4">
      <w:pPr>
        <w:rPr>
          <w:rFonts w:ascii="Times New Roman" w:hAnsi="Times New Roman" w:cs="Times New Roman"/>
          <w:sz w:val="28"/>
          <w:szCs w:val="28"/>
        </w:rPr>
      </w:pPr>
      <w:r>
        <w:rPr>
          <w:rFonts w:ascii="Times New Roman" w:hAnsi="Times New Roman" w:cs="Times New Roman"/>
          <w:sz w:val="28"/>
          <w:szCs w:val="28"/>
        </w:rPr>
        <w:t xml:space="preserve">Son olarak  2017 yılında 8.sınıfların kullanımı </w:t>
      </w:r>
      <w:r w:rsidR="00B263E4" w:rsidRPr="00B263E4">
        <w:rPr>
          <w:rFonts w:ascii="Times New Roman" w:hAnsi="Times New Roman" w:cs="Times New Roman"/>
          <w:sz w:val="28"/>
          <w:szCs w:val="28"/>
        </w:rPr>
        <w:t>:</w:t>
      </w:r>
    </w:p>
    <w:p w14:paraId="3F7A30EA" w14:textId="09DB078A" w:rsidR="00B263E4" w:rsidRPr="00B263E4" w:rsidRDefault="00B263E4" w:rsidP="00B263E4">
      <w:pPr>
        <w:numPr>
          <w:ilvl w:val="0"/>
          <w:numId w:val="9"/>
        </w:numPr>
        <w:rPr>
          <w:rFonts w:ascii="Times New Roman" w:hAnsi="Times New Roman" w:cs="Times New Roman"/>
          <w:sz w:val="28"/>
          <w:szCs w:val="28"/>
        </w:rPr>
      </w:pPr>
      <w:r w:rsidRPr="00B263E4">
        <w:rPr>
          <w:rFonts w:ascii="Times New Roman" w:hAnsi="Times New Roman" w:cs="Times New Roman"/>
          <w:sz w:val="28"/>
          <w:szCs w:val="28"/>
        </w:rPr>
        <w:t>A</w:t>
      </w:r>
      <w:r w:rsidR="00245C75">
        <w:rPr>
          <w:rFonts w:ascii="Times New Roman" w:hAnsi="Times New Roman" w:cs="Times New Roman"/>
          <w:sz w:val="28"/>
          <w:szCs w:val="28"/>
        </w:rPr>
        <w:t>lkol</w:t>
      </w:r>
      <w:r w:rsidRPr="00B263E4">
        <w:rPr>
          <w:rFonts w:ascii="Times New Roman" w:hAnsi="Times New Roman" w:cs="Times New Roman"/>
          <w:sz w:val="28"/>
          <w:szCs w:val="28"/>
        </w:rPr>
        <w:t xml:space="preserve"> – </w:t>
      </w:r>
      <w:r w:rsidRPr="00B263E4">
        <w:rPr>
          <w:rFonts w:ascii="Times New Roman" w:hAnsi="Times New Roman" w:cs="Times New Roman"/>
          <w:b/>
          <w:bCs/>
          <w:sz w:val="28"/>
          <w:szCs w:val="28"/>
        </w:rPr>
        <w:t>23.1%</w:t>
      </w:r>
    </w:p>
    <w:p w14:paraId="4DB35C6B" w14:textId="12C2C5E2" w:rsidR="00B263E4" w:rsidRPr="00B263E4" w:rsidRDefault="00B263E4" w:rsidP="00B263E4">
      <w:pPr>
        <w:numPr>
          <w:ilvl w:val="0"/>
          <w:numId w:val="9"/>
        </w:numPr>
        <w:rPr>
          <w:rFonts w:ascii="Times New Roman" w:hAnsi="Times New Roman" w:cs="Times New Roman"/>
          <w:sz w:val="28"/>
          <w:szCs w:val="28"/>
        </w:rPr>
      </w:pPr>
      <w:r w:rsidRPr="00B263E4">
        <w:rPr>
          <w:rFonts w:ascii="Times New Roman" w:hAnsi="Times New Roman" w:cs="Times New Roman"/>
          <w:sz w:val="28"/>
          <w:szCs w:val="28"/>
        </w:rPr>
        <w:t>Mari</w:t>
      </w:r>
      <w:r w:rsidR="00245C75">
        <w:rPr>
          <w:rFonts w:ascii="Times New Roman" w:hAnsi="Times New Roman" w:cs="Times New Roman"/>
          <w:sz w:val="28"/>
          <w:szCs w:val="28"/>
        </w:rPr>
        <w:t>h</w:t>
      </w:r>
      <w:r w:rsidRPr="00B263E4">
        <w:rPr>
          <w:rFonts w:ascii="Times New Roman" w:hAnsi="Times New Roman" w:cs="Times New Roman"/>
          <w:sz w:val="28"/>
          <w:szCs w:val="28"/>
        </w:rPr>
        <w:t>uana –</w:t>
      </w:r>
      <w:r w:rsidRPr="00B263E4">
        <w:rPr>
          <w:rFonts w:ascii="Times New Roman" w:hAnsi="Times New Roman" w:cs="Times New Roman"/>
          <w:b/>
          <w:bCs/>
          <w:sz w:val="28"/>
          <w:szCs w:val="28"/>
        </w:rPr>
        <w:t> 13.5%</w:t>
      </w:r>
    </w:p>
    <w:p w14:paraId="74ED65C9" w14:textId="6514B45A" w:rsidR="00B263E4" w:rsidRPr="00B263E4" w:rsidRDefault="00245C75" w:rsidP="00B263E4">
      <w:pPr>
        <w:numPr>
          <w:ilvl w:val="0"/>
          <w:numId w:val="9"/>
        </w:numPr>
        <w:rPr>
          <w:rFonts w:ascii="Times New Roman" w:hAnsi="Times New Roman" w:cs="Times New Roman"/>
          <w:sz w:val="28"/>
          <w:szCs w:val="28"/>
        </w:rPr>
      </w:pPr>
      <w:r>
        <w:rPr>
          <w:rFonts w:ascii="Times New Roman" w:hAnsi="Times New Roman" w:cs="Times New Roman"/>
          <w:sz w:val="28"/>
          <w:szCs w:val="28"/>
        </w:rPr>
        <w:t xml:space="preserve">Marihuana dışındaki illegal </w:t>
      </w:r>
      <w:r w:rsidR="009A12C3">
        <w:rPr>
          <w:rFonts w:ascii="Times New Roman" w:hAnsi="Times New Roman" w:cs="Times New Roman"/>
          <w:sz w:val="28"/>
          <w:szCs w:val="28"/>
        </w:rPr>
        <w:t>maddeler</w:t>
      </w:r>
      <w:r w:rsidR="00B263E4" w:rsidRPr="00B263E4">
        <w:rPr>
          <w:rFonts w:ascii="Times New Roman" w:hAnsi="Times New Roman" w:cs="Times New Roman"/>
          <w:sz w:val="28"/>
          <w:szCs w:val="28"/>
        </w:rPr>
        <w:t>–</w:t>
      </w:r>
      <w:r w:rsidR="00B263E4" w:rsidRPr="00B263E4">
        <w:rPr>
          <w:rFonts w:ascii="Times New Roman" w:hAnsi="Times New Roman" w:cs="Times New Roman"/>
          <w:b/>
          <w:bCs/>
          <w:sz w:val="28"/>
          <w:szCs w:val="28"/>
        </w:rPr>
        <w:t> 9.3%</w:t>
      </w:r>
    </w:p>
    <w:p w14:paraId="5266C5F5" w14:textId="6EB40C63" w:rsidR="00B263E4" w:rsidRPr="00B263E4" w:rsidRDefault="00B263E4" w:rsidP="00B263E4">
      <w:pPr>
        <w:numPr>
          <w:ilvl w:val="0"/>
          <w:numId w:val="9"/>
        </w:numPr>
        <w:rPr>
          <w:rFonts w:ascii="Times New Roman" w:hAnsi="Times New Roman" w:cs="Times New Roman"/>
          <w:sz w:val="28"/>
          <w:szCs w:val="28"/>
        </w:rPr>
      </w:pPr>
      <w:r w:rsidRPr="00B263E4">
        <w:rPr>
          <w:rFonts w:ascii="Times New Roman" w:hAnsi="Times New Roman" w:cs="Times New Roman"/>
          <w:sz w:val="28"/>
          <w:szCs w:val="28"/>
        </w:rPr>
        <w:t>Am</w:t>
      </w:r>
      <w:r w:rsidR="009A12C3">
        <w:rPr>
          <w:rFonts w:ascii="Times New Roman" w:hAnsi="Times New Roman" w:cs="Times New Roman"/>
          <w:sz w:val="28"/>
          <w:szCs w:val="28"/>
        </w:rPr>
        <w:t>fetamin</w:t>
      </w:r>
      <w:r w:rsidRPr="00B263E4">
        <w:rPr>
          <w:rFonts w:ascii="Times New Roman" w:hAnsi="Times New Roman" w:cs="Times New Roman"/>
          <w:sz w:val="28"/>
          <w:szCs w:val="28"/>
        </w:rPr>
        <w:t xml:space="preserve"> – </w:t>
      </w:r>
      <w:r w:rsidRPr="00B263E4">
        <w:rPr>
          <w:rFonts w:ascii="Times New Roman" w:hAnsi="Times New Roman" w:cs="Times New Roman"/>
          <w:b/>
          <w:bCs/>
          <w:sz w:val="28"/>
          <w:szCs w:val="28"/>
        </w:rPr>
        <w:t>5.7%</w:t>
      </w:r>
    </w:p>
    <w:p w14:paraId="4BC51E3F" w14:textId="6300798E" w:rsidR="00B263E4" w:rsidRPr="00B263E4" w:rsidRDefault="00B263E4" w:rsidP="00B263E4">
      <w:pPr>
        <w:numPr>
          <w:ilvl w:val="0"/>
          <w:numId w:val="9"/>
        </w:numPr>
        <w:rPr>
          <w:rFonts w:ascii="Times New Roman" w:hAnsi="Times New Roman" w:cs="Times New Roman"/>
          <w:sz w:val="28"/>
          <w:szCs w:val="28"/>
        </w:rPr>
      </w:pPr>
      <w:r w:rsidRPr="00B263E4">
        <w:rPr>
          <w:rFonts w:ascii="Times New Roman" w:hAnsi="Times New Roman" w:cs="Times New Roman"/>
          <w:sz w:val="28"/>
          <w:szCs w:val="28"/>
        </w:rPr>
        <w:lastRenderedPageBreak/>
        <w:t>Inhalants</w:t>
      </w:r>
      <w:r w:rsidR="009A12C3">
        <w:rPr>
          <w:rFonts w:ascii="Times New Roman" w:hAnsi="Times New Roman" w:cs="Times New Roman"/>
          <w:sz w:val="28"/>
          <w:szCs w:val="28"/>
        </w:rPr>
        <w:t xml:space="preserve"> (solunum yoluyla alınan maddeler)</w:t>
      </w:r>
      <w:r w:rsidRPr="00B263E4">
        <w:rPr>
          <w:rFonts w:ascii="Times New Roman" w:hAnsi="Times New Roman" w:cs="Times New Roman"/>
          <w:sz w:val="28"/>
          <w:szCs w:val="28"/>
        </w:rPr>
        <w:t xml:space="preserve"> – </w:t>
      </w:r>
      <w:r w:rsidRPr="00B263E4">
        <w:rPr>
          <w:rFonts w:ascii="Times New Roman" w:hAnsi="Times New Roman" w:cs="Times New Roman"/>
          <w:b/>
          <w:bCs/>
          <w:sz w:val="28"/>
          <w:szCs w:val="28"/>
        </w:rPr>
        <w:t>8.9%</w:t>
      </w:r>
    </w:p>
    <w:p w14:paraId="64263359" w14:textId="35B9A4C3" w:rsidR="00B263E4" w:rsidRPr="00B263E4" w:rsidRDefault="009A12C3" w:rsidP="00B263E4">
      <w:pPr>
        <w:numPr>
          <w:ilvl w:val="0"/>
          <w:numId w:val="9"/>
        </w:numPr>
        <w:rPr>
          <w:rFonts w:ascii="Times New Roman" w:hAnsi="Times New Roman" w:cs="Times New Roman"/>
          <w:sz w:val="28"/>
          <w:szCs w:val="28"/>
        </w:rPr>
      </w:pPr>
      <w:r>
        <w:rPr>
          <w:rFonts w:ascii="Times New Roman" w:hAnsi="Times New Roman" w:cs="Times New Roman"/>
          <w:sz w:val="28"/>
          <w:szCs w:val="28"/>
        </w:rPr>
        <w:t>Yatıştırıcılar</w:t>
      </w:r>
      <w:r w:rsidR="00B263E4" w:rsidRPr="00B263E4">
        <w:rPr>
          <w:rFonts w:ascii="Times New Roman" w:hAnsi="Times New Roman" w:cs="Times New Roman"/>
          <w:sz w:val="28"/>
          <w:szCs w:val="28"/>
        </w:rPr>
        <w:t>–</w:t>
      </w:r>
      <w:r w:rsidR="00B263E4" w:rsidRPr="00B263E4">
        <w:rPr>
          <w:rFonts w:ascii="Times New Roman" w:hAnsi="Times New Roman" w:cs="Times New Roman"/>
          <w:b/>
          <w:bCs/>
          <w:sz w:val="28"/>
          <w:szCs w:val="28"/>
        </w:rPr>
        <w:t> 3.4%</w:t>
      </w:r>
    </w:p>
    <w:p w14:paraId="288CBCB8" w14:textId="7D62A347" w:rsidR="00B263E4" w:rsidRPr="00B263E4" w:rsidRDefault="00B263E4" w:rsidP="00B263E4">
      <w:pPr>
        <w:numPr>
          <w:ilvl w:val="0"/>
          <w:numId w:val="9"/>
        </w:numPr>
        <w:rPr>
          <w:rFonts w:ascii="Times New Roman" w:hAnsi="Times New Roman" w:cs="Times New Roman"/>
          <w:sz w:val="28"/>
          <w:szCs w:val="28"/>
        </w:rPr>
      </w:pPr>
      <w:r w:rsidRPr="00B263E4">
        <w:rPr>
          <w:rFonts w:ascii="Times New Roman" w:hAnsi="Times New Roman" w:cs="Times New Roman"/>
          <w:sz w:val="28"/>
          <w:szCs w:val="28"/>
        </w:rPr>
        <w:t>Hal</w:t>
      </w:r>
      <w:r w:rsidR="009A12C3">
        <w:rPr>
          <w:rFonts w:ascii="Times New Roman" w:hAnsi="Times New Roman" w:cs="Times New Roman"/>
          <w:sz w:val="28"/>
          <w:szCs w:val="28"/>
        </w:rPr>
        <w:t>üsinojenler</w:t>
      </w:r>
      <w:r w:rsidRPr="00B263E4">
        <w:rPr>
          <w:rFonts w:ascii="Times New Roman" w:hAnsi="Times New Roman" w:cs="Times New Roman"/>
          <w:sz w:val="28"/>
          <w:szCs w:val="28"/>
        </w:rPr>
        <w:t xml:space="preserve"> –</w:t>
      </w:r>
      <w:r w:rsidRPr="00B263E4">
        <w:rPr>
          <w:rFonts w:ascii="Times New Roman" w:hAnsi="Times New Roman" w:cs="Times New Roman"/>
          <w:b/>
          <w:bCs/>
          <w:sz w:val="28"/>
          <w:szCs w:val="28"/>
        </w:rPr>
        <w:t> 1.9%</w:t>
      </w:r>
    </w:p>
    <w:p w14:paraId="3A309B16" w14:textId="29F49A82" w:rsidR="00B263E4" w:rsidRPr="00B263E4" w:rsidRDefault="00B263E4" w:rsidP="00B263E4">
      <w:pPr>
        <w:numPr>
          <w:ilvl w:val="0"/>
          <w:numId w:val="9"/>
        </w:numPr>
        <w:rPr>
          <w:rFonts w:ascii="Times New Roman" w:hAnsi="Times New Roman" w:cs="Times New Roman"/>
          <w:sz w:val="28"/>
          <w:szCs w:val="28"/>
        </w:rPr>
      </w:pPr>
      <w:r w:rsidRPr="00B263E4">
        <w:rPr>
          <w:rFonts w:ascii="Times New Roman" w:hAnsi="Times New Roman" w:cs="Times New Roman"/>
          <w:sz w:val="28"/>
          <w:szCs w:val="28"/>
        </w:rPr>
        <w:t>E</w:t>
      </w:r>
      <w:r w:rsidR="009A12C3">
        <w:rPr>
          <w:rFonts w:ascii="Times New Roman" w:hAnsi="Times New Roman" w:cs="Times New Roman"/>
          <w:sz w:val="28"/>
          <w:szCs w:val="28"/>
        </w:rPr>
        <w:t>kstazi</w:t>
      </w:r>
      <w:r w:rsidRPr="00B263E4">
        <w:rPr>
          <w:rFonts w:ascii="Times New Roman" w:hAnsi="Times New Roman" w:cs="Times New Roman"/>
          <w:sz w:val="28"/>
          <w:szCs w:val="28"/>
        </w:rPr>
        <w:t xml:space="preserve"> – </w:t>
      </w:r>
      <w:r w:rsidRPr="00B263E4">
        <w:rPr>
          <w:rFonts w:ascii="Times New Roman" w:hAnsi="Times New Roman" w:cs="Times New Roman"/>
          <w:b/>
          <w:bCs/>
          <w:sz w:val="28"/>
          <w:szCs w:val="28"/>
        </w:rPr>
        <w:t>1.5%</w:t>
      </w:r>
    </w:p>
    <w:p w14:paraId="75BA7654" w14:textId="77777777" w:rsidR="00B263E4" w:rsidRPr="00B263E4" w:rsidRDefault="00B263E4" w:rsidP="00B263E4">
      <w:pPr>
        <w:numPr>
          <w:ilvl w:val="0"/>
          <w:numId w:val="9"/>
        </w:numPr>
        <w:rPr>
          <w:rFonts w:ascii="Times New Roman" w:hAnsi="Times New Roman" w:cs="Times New Roman"/>
          <w:sz w:val="28"/>
          <w:szCs w:val="28"/>
        </w:rPr>
      </w:pPr>
      <w:r w:rsidRPr="00B263E4">
        <w:rPr>
          <w:rFonts w:ascii="Times New Roman" w:hAnsi="Times New Roman" w:cs="Times New Roman"/>
          <w:sz w:val="28"/>
          <w:szCs w:val="28"/>
        </w:rPr>
        <w:t>LSD – </w:t>
      </w:r>
      <w:r w:rsidRPr="00B263E4">
        <w:rPr>
          <w:rFonts w:ascii="Times New Roman" w:hAnsi="Times New Roman" w:cs="Times New Roman"/>
          <w:b/>
          <w:bCs/>
          <w:sz w:val="28"/>
          <w:szCs w:val="28"/>
        </w:rPr>
        <w:t>1.3%</w:t>
      </w:r>
    </w:p>
    <w:p w14:paraId="0D5A5E78" w14:textId="4909F4A1" w:rsidR="00B263E4" w:rsidRPr="00B263E4" w:rsidRDefault="009A12C3" w:rsidP="00B263E4">
      <w:pPr>
        <w:numPr>
          <w:ilvl w:val="0"/>
          <w:numId w:val="9"/>
        </w:numPr>
        <w:rPr>
          <w:rFonts w:ascii="Times New Roman" w:hAnsi="Times New Roman" w:cs="Times New Roman"/>
          <w:sz w:val="28"/>
          <w:szCs w:val="28"/>
        </w:rPr>
      </w:pPr>
      <w:r>
        <w:rPr>
          <w:rFonts w:ascii="Times New Roman" w:hAnsi="Times New Roman" w:cs="Times New Roman"/>
          <w:sz w:val="28"/>
          <w:szCs w:val="28"/>
        </w:rPr>
        <w:t>Kokain</w:t>
      </w:r>
      <w:r w:rsidR="00B263E4" w:rsidRPr="00B263E4">
        <w:rPr>
          <w:rFonts w:ascii="Times New Roman" w:hAnsi="Times New Roman" w:cs="Times New Roman"/>
          <w:sz w:val="28"/>
          <w:szCs w:val="28"/>
        </w:rPr>
        <w:t xml:space="preserve"> –</w:t>
      </w:r>
      <w:r w:rsidR="00B263E4" w:rsidRPr="00B263E4">
        <w:rPr>
          <w:rFonts w:ascii="Times New Roman" w:hAnsi="Times New Roman" w:cs="Times New Roman"/>
          <w:b/>
          <w:bCs/>
          <w:sz w:val="28"/>
          <w:szCs w:val="28"/>
        </w:rPr>
        <w:t> 1.3%</w:t>
      </w:r>
    </w:p>
    <w:p w14:paraId="5A8465CC" w14:textId="24423B12" w:rsidR="00936F62" w:rsidRDefault="00936F62" w:rsidP="007B2E02">
      <w:pPr>
        <w:rPr>
          <w:rFonts w:ascii="Times New Roman" w:hAnsi="Times New Roman" w:cs="Times New Roman"/>
          <w:sz w:val="28"/>
          <w:szCs w:val="28"/>
        </w:rPr>
      </w:pPr>
    </w:p>
    <w:p w14:paraId="1BE0F3F6" w14:textId="29CDCB28" w:rsidR="00936F62" w:rsidRDefault="00936F62" w:rsidP="007B2E0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6F78AEE" wp14:editId="3233DF9D">
            <wp:extent cx="5723671" cy="33342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3513fe-6a30-4f08-a950-c000ed00443b-14.png"/>
                    <pic:cNvPicPr/>
                  </pic:nvPicPr>
                  <pic:blipFill>
                    <a:blip r:embed="rId9">
                      <a:extLst>
                        <a:ext uri="{28A0092B-C50C-407E-A947-70E740481C1C}">
                          <a14:useLocalDpi xmlns:a14="http://schemas.microsoft.com/office/drawing/2010/main" val="0"/>
                        </a:ext>
                      </a:extLst>
                    </a:blip>
                    <a:stretch>
                      <a:fillRect/>
                    </a:stretch>
                  </pic:blipFill>
                  <pic:spPr>
                    <a:xfrm>
                      <a:off x="0" y="0"/>
                      <a:ext cx="5723671" cy="3334236"/>
                    </a:xfrm>
                    <a:prstGeom prst="rect">
                      <a:avLst/>
                    </a:prstGeom>
                  </pic:spPr>
                </pic:pic>
              </a:graphicData>
            </a:graphic>
          </wp:inline>
        </w:drawing>
      </w:r>
    </w:p>
    <w:p w14:paraId="3541BBF3" w14:textId="77777777" w:rsidR="00936F62" w:rsidRPr="00B263E4" w:rsidRDefault="00936F62" w:rsidP="007B2E02">
      <w:pPr>
        <w:rPr>
          <w:rFonts w:ascii="Times New Roman" w:hAnsi="Times New Roman" w:cs="Times New Roman"/>
          <w:sz w:val="28"/>
          <w:szCs w:val="28"/>
        </w:rPr>
      </w:pPr>
    </w:p>
    <w:p w14:paraId="47DAD76E" w14:textId="1540CDA8" w:rsidR="00936F62" w:rsidRPr="00936F62" w:rsidRDefault="00936F62" w:rsidP="00936F62">
      <w:pPr>
        <w:shd w:val="clear" w:color="auto" w:fill="FCFCFC"/>
        <w:spacing w:after="300" w:line="240" w:lineRule="auto"/>
        <w:jc w:val="both"/>
        <w:rPr>
          <w:rFonts w:ascii="Times New Roman" w:eastAsia="Times New Roman" w:hAnsi="Times New Roman" w:cs="Times New Roman"/>
          <w:b/>
          <w:bCs/>
          <w:color w:val="003B4C"/>
          <w:sz w:val="39"/>
          <w:szCs w:val="39"/>
          <w:lang w:eastAsia="tr-TR"/>
        </w:rPr>
      </w:pPr>
      <w:r w:rsidRPr="00936F62">
        <w:rPr>
          <w:rFonts w:ascii="Times New Roman" w:eastAsia="Times New Roman" w:hAnsi="Times New Roman" w:cs="Times New Roman"/>
          <w:b/>
          <w:bCs/>
          <w:color w:val="003B4C"/>
          <w:sz w:val="39"/>
          <w:szCs w:val="39"/>
          <w:lang w:eastAsia="tr-TR"/>
        </w:rPr>
        <w:t>Ergenlerde Madde Kullanımının Zararları</w:t>
      </w:r>
    </w:p>
    <w:p w14:paraId="67094AC0" w14:textId="51D3DD3A" w:rsidR="00936F62" w:rsidRPr="00936F62" w:rsidRDefault="00936F62" w:rsidP="00936F62">
      <w:pPr>
        <w:shd w:val="clear" w:color="auto" w:fill="FCFCFC"/>
        <w:spacing w:after="300" w:line="240" w:lineRule="auto"/>
        <w:jc w:val="both"/>
        <w:rPr>
          <w:rFonts w:ascii="Times New Roman" w:eastAsia="Times New Roman" w:hAnsi="Times New Roman" w:cs="Times New Roman"/>
          <w:color w:val="1E1E1E"/>
          <w:sz w:val="26"/>
          <w:szCs w:val="26"/>
          <w:lang w:eastAsia="tr-TR"/>
        </w:rPr>
      </w:pPr>
      <w:r w:rsidRPr="00936F62">
        <w:rPr>
          <w:rFonts w:ascii="Times New Roman" w:eastAsia="Times New Roman" w:hAnsi="Times New Roman" w:cs="Times New Roman"/>
          <w:color w:val="1E1E1E"/>
          <w:sz w:val="26"/>
          <w:szCs w:val="26"/>
          <w:lang w:eastAsia="tr-TR"/>
        </w:rPr>
        <w:t>Örneğin, “sadece” esrarın bir gencin yapabileceği zararlara bir bakın:</w:t>
      </w:r>
    </w:p>
    <w:p w14:paraId="6A8588C8" w14:textId="77777777" w:rsidR="00936F62" w:rsidRPr="00936F62" w:rsidRDefault="00936F62" w:rsidP="00936F62">
      <w:pPr>
        <w:numPr>
          <w:ilvl w:val="0"/>
          <w:numId w:val="10"/>
        </w:numPr>
        <w:shd w:val="clear" w:color="auto" w:fill="FCFCFC"/>
        <w:spacing w:before="100" w:beforeAutospacing="1" w:after="100" w:afterAutospacing="1" w:line="240" w:lineRule="auto"/>
        <w:jc w:val="both"/>
        <w:rPr>
          <w:rFonts w:ascii="Times New Roman" w:eastAsia="Times New Roman" w:hAnsi="Times New Roman" w:cs="Times New Roman"/>
          <w:color w:val="1E1E1E"/>
          <w:sz w:val="26"/>
          <w:szCs w:val="26"/>
          <w:lang w:eastAsia="tr-TR"/>
        </w:rPr>
      </w:pPr>
      <w:r w:rsidRPr="00936F62">
        <w:rPr>
          <w:rFonts w:ascii="Times New Roman" w:eastAsia="Times New Roman" w:hAnsi="Times New Roman" w:cs="Times New Roman"/>
          <w:color w:val="1E1E1E"/>
          <w:sz w:val="26"/>
          <w:szCs w:val="26"/>
          <w:lang w:eastAsia="tr-TR"/>
        </w:rPr>
        <w:t>Düşük IQ - 18 yaşından önce marihuana kullanan gençlerde ortalama </w:t>
      </w:r>
      <w:hyperlink r:id="rId10" w:tgtFrame="_blank" w:history="1">
        <w:r w:rsidRPr="00936F62">
          <w:rPr>
            <w:rFonts w:ascii="Times New Roman" w:eastAsia="Times New Roman" w:hAnsi="Times New Roman" w:cs="Times New Roman"/>
            <w:color w:val="0D6B6B"/>
            <w:sz w:val="26"/>
            <w:szCs w:val="26"/>
            <w:u w:val="single"/>
            <w:lang w:eastAsia="tr-TR"/>
          </w:rPr>
          <w:t>8 IQ puanı</w:t>
        </w:r>
      </w:hyperlink>
      <w:r w:rsidRPr="00936F62">
        <w:rPr>
          <w:rFonts w:ascii="Times New Roman" w:eastAsia="Times New Roman" w:hAnsi="Times New Roman" w:cs="Times New Roman"/>
          <w:color w:val="1E1E1E"/>
          <w:sz w:val="26"/>
          <w:szCs w:val="26"/>
          <w:lang w:eastAsia="tr-TR"/>
        </w:rPr>
        <w:t> kalıcı olarak kaybedilir .</w:t>
      </w:r>
    </w:p>
    <w:p w14:paraId="1FDD431D" w14:textId="77777777" w:rsidR="00936F62" w:rsidRPr="00936F62" w:rsidRDefault="00936F62" w:rsidP="00936F62">
      <w:pPr>
        <w:numPr>
          <w:ilvl w:val="0"/>
          <w:numId w:val="10"/>
        </w:numPr>
        <w:shd w:val="clear" w:color="auto" w:fill="FCFCFC"/>
        <w:spacing w:before="100" w:beforeAutospacing="1" w:after="100" w:afterAutospacing="1" w:line="240" w:lineRule="auto"/>
        <w:jc w:val="both"/>
        <w:rPr>
          <w:rFonts w:ascii="Times New Roman" w:eastAsia="Times New Roman" w:hAnsi="Times New Roman" w:cs="Times New Roman"/>
          <w:color w:val="1E1E1E"/>
          <w:sz w:val="26"/>
          <w:szCs w:val="26"/>
          <w:lang w:eastAsia="tr-TR"/>
        </w:rPr>
      </w:pPr>
      <w:r w:rsidRPr="00936F62">
        <w:rPr>
          <w:rFonts w:ascii="Times New Roman" w:eastAsia="Times New Roman" w:hAnsi="Times New Roman" w:cs="Times New Roman"/>
          <w:color w:val="1E1E1E"/>
          <w:sz w:val="26"/>
          <w:szCs w:val="26"/>
          <w:lang w:eastAsia="tr-TR"/>
        </w:rPr>
        <w:t>Bellek bozukluğu - Günlük esrar tüketimi, hipokampüsün şeklini değiştirerek bellek testlerinde </w:t>
      </w:r>
      <w:hyperlink r:id="rId11" w:tgtFrame="_blank" w:history="1">
        <w:r w:rsidRPr="00936F62">
          <w:rPr>
            <w:rFonts w:ascii="Times New Roman" w:eastAsia="Times New Roman" w:hAnsi="Times New Roman" w:cs="Times New Roman"/>
            <w:color w:val="0D6B6B"/>
            <w:sz w:val="26"/>
            <w:szCs w:val="26"/>
            <w:u w:val="single"/>
            <w:lang w:eastAsia="tr-TR"/>
          </w:rPr>
          <w:t>% 18 daha düşük puanlara</w:t>
        </w:r>
      </w:hyperlink>
      <w:r w:rsidRPr="00936F62">
        <w:rPr>
          <w:rFonts w:ascii="Times New Roman" w:eastAsia="Times New Roman" w:hAnsi="Times New Roman" w:cs="Times New Roman"/>
          <w:color w:val="1E1E1E"/>
          <w:sz w:val="26"/>
          <w:szCs w:val="26"/>
          <w:lang w:eastAsia="tr-TR"/>
        </w:rPr>
        <w:t> neden olur .</w:t>
      </w:r>
    </w:p>
    <w:p w14:paraId="06647CF1" w14:textId="77777777" w:rsidR="00936F62" w:rsidRPr="00936F62" w:rsidRDefault="00936F62" w:rsidP="00936F62">
      <w:pPr>
        <w:numPr>
          <w:ilvl w:val="0"/>
          <w:numId w:val="10"/>
        </w:numPr>
        <w:shd w:val="clear" w:color="auto" w:fill="FCFCFC"/>
        <w:spacing w:before="100" w:beforeAutospacing="1" w:after="100" w:afterAutospacing="1" w:line="240" w:lineRule="auto"/>
        <w:jc w:val="both"/>
        <w:rPr>
          <w:rFonts w:ascii="Times New Roman" w:eastAsia="Times New Roman" w:hAnsi="Times New Roman" w:cs="Times New Roman"/>
          <w:color w:val="1E1E1E"/>
          <w:sz w:val="26"/>
          <w:szCs w:val="26"/>
          <w:lang w:eastAsia="tr-TR"/>
        </w:rPr>
      </w:pPr>
      <w:r w:rsidRPr="00936F62">
        <w:rPr>
          <w:rFonts w:ascii="Times New Roman" w:eastAsia="Times New Roman" w:hAnsi="Times New Roman" w:cs="Times New Roman"/>
          <w:color w:val="1E1E1E"/>
          <w:sz w:val="26"/>
          <w:szCs w:val="26"/>
          <w:lang w:eastAsia="tr-TR"/>
        </w:rPr>
        <w:t>Akıl hastalığı - Alışkanlık kullanımı </w:t>
      </w:r>
      <w:hyperlink r:id="rId12" w:tgtFrame="_blank" w:history="1">
        <w:r w:rsidRPr="00936F62">
          <w:rPr>
            <w:rFonts w:ascii="Times New Roman" w:eastAsia="Times New Roman" w:hAnsi="Times New Roman" w:cs="Times New Roman"/>
            <w:color w:val="0D6B6B"/>
            <w:sz w:val="26"/>
            <w:szCs w:val="26"/>
            <w:u w:val="single"/>
            <w:lang w:eastAsia="tr-TR"/>
          </w:rPr>
          <w:t>şizofreni riskini artırır</w:t>
        </w:r>
      </w:hyperlink>
      <w:r w:rsidRPr="00936F62">
        <w:rPr>
          <w:rFonts w:ascii="Times New Roman" w:eastAsia="Times New Roman" w:hAnsi="Times New Roman" w:cs="Times New Roman"/>
          <w:color w:val="1E1E1E"/>
          <w:sz w:val="26"/>
          <w:szCs w:val="26"/>
          <w:lang w:eastAsia="tr-TR"/>
        </w:rPr>
        <w:t> . Psikoz riski de iki katına çıkar.</w:t>
      </w:r>
    </w:p>
    <w:p w14:paraId="5819CF04" w14:textId="77777777" w:rsidR="00936F62" w:rsidRPr="00936F62" w:rsidRDefault="00936F62" w:rsidP="00936F62">
      <w:pPr>
        <w:numPr>
          <w:ilvl w:val="0"/>
          <w:numId w:val="10"/>
        </w:numPr>
        <w:shd w:val="clear" w:color="auto" w:fill="FCFCFC"/>
        <w:spacing w:before="100" w:beforeAutospacing="1" w:after="100" w:afterAutospacing="1" w:line="240" w:lineRule="auto"/>
        <w:jc w:val="both"/>
        <w:rPr>
          <w:rFonts w:ascii="Times New Roman" w:eastAsia="Times New Roman" w:hAnsi="Times New Roman" w:cs="Times New Roman"/>
          <w:color w:val="1E1E1E"/>
          <w:sz w:val="26"/>
          <w:szCs w:val="26"/>
          <w:lang w:eastAsia="tr-TR"/>
        </w:rPr>
      </w:pPr>
      <w:r w:rsidRPr="00936F62">
        <w:rPr>
          <w:rFonts w:ascii="Times New Roman" w:eastAsia="Times New Roman" w:hAnsi="Times New Roman" w:cs="Times New Roman"/>
          <w:color w:val="1E1E1E"/>
          <w:sz w:val="26"/>
          <w:szCs w:val="26"/>
          <w:lang w:eastAsia="tr-TR"/>
        </w:rPr>
        <w:t>Saldırganlık ve Şiddet - Esrar, SEVENFOLD'un şiddet içeren suç eylemleri olasılığını arttırmıştır.</w:t>
      </w:r>
    </w:p>
    <w:p w14:paraId="71279F65" w14:textId="77777777" w:rsidR="00936F62" w:rsidRPr="00936F62" w:rsidRDefault="00936F62" w:rsidP="00936F62">
      <w:pPr>
        <w:numPr>
          <w:ilvl w:val="0"/>
          <w:numId w:val="10"/>
        </w:numPr>
        <w:shd w:val="clear" w:color="auto" w:fill="FCFCFC"/>
        <w:spacing w:before="100" w:beforeAutospacing="1" w:after="100" w:afterAutospacing="1" w:line="240" w:lineRule="auto"/>
        <w:jc w:val="both"/>
        <w:rPr>
          <w:rFonts w:ascii="Times New Roman" w:eastAsia="Times New Roman" w:hAnsi="Times New Roman" w:cs="Times New Roman"/>
          <w:color w:val="1E1E1E"/>
          <w:sz w:val="26"/>
          <w:szCs w:val="26"/>
          <w:lang w:eastAsia="tr-TR"/>
        </w:rPr>
      </w:pPr>
      <w:r w:rsidRPr="00936F62">
        <w:rPr>
          <w:rFonts w:ascii="Times New Roman" w:eastAsia="Times New Roman" w:hAnsi="Times New Roman" w:cs="Times New Roman"/>
          <w:color w:val="1E1E1E"/>
          <w:sz w:val="26"/>
          <w:szCs w:val="26"/>
          <w:lang w:eastAsia="tr-TR"/>
        </w:rPr>
        <w:t>Anksiyete - Düzenli olarak tencereye kadar sigara içen gençler , daha sonra bir </w:t>
      </w:r>
      <w:hyperlink r:id="rId13" w:tgtFrame="_blank" w:history="1">
        <w:r w:rsidRPr="00936F62">
          <w:rPr>
            <w:rFonts w:ascii="Times New Roman" w:eastAsia="Times New Roman" w:hAnsi="Times New Roman" w:cs="Times New Roman"/>
            <w:color w:val="0D6B6B"/>
            <w:sz w:val="26"/>
            <w:szCs w:val="26"/>
            <w:u w:val="single"/>
            <w:lang w:eastAsia="tr-TR"/>
          </w:rPr>
          <w:t>anksiyete bozukluğu</w:t>
        </w:r>
      </w:hyperlink>
      <w:r w:rsidRPr="00936F62">
        <w:rPr>
          <w:rFonts w:ascii="Times New Roman" w:eastAsia="Times New Roman" w:hAnsi="Times New Roman" w:cs="Times New Roman"/>
          <w:color w:val="1E1E1E"/>
          <w:sz w:val="26"/>
          <w:szCs w:val="26"/>
          <w:lang w:eastAsia="tr-TR"/>
        </w:rPr>
        <w:t> ile mücadele etme </w:t>
      </w:r>
      <w:hyperlink r:id="rId14" w:tgtFrame="_blank" w:history="1">
        <w:r w:rsidRPr="00936F62">
          <w:rPr>
            <w:rFonts w:ascii="Times New Roman" w:eastAsia="Times New Roman" w:hAnsi="Times New Roman" w:cs="Times New Roman"/>
            <w:color w:val="0D6B6B"/>
            <w:sz w:val="26"/>
            <w:szCs w:val="26"/>
            <w:u w:val="single"/>
            <w:lang w:eastAsia="tr-TR"/>
          </w:rPr>
          <w:t>olasılığının 3 katıdır</w:t>
        </w:r>
      </w:hyperlink>
      <w:r w:rsidRPr="00936F62">
        <w:rPr>
          <w:rFonts w:ascii="Times New Roman" w:eastAsia="Times New Roman" w:hAnsi="Times New Roman" w:cs="Times New Roman"/>
          <w:color w:val="1E1E1E"/>
          <w:sz w:val="26"/>
          <w:szCs w:val="26"/>
          <w:lang w:eastAsia="tr-TR"/>
        </w:rPr>
        <w:t> .</w:t>
      </w:r>
    </w:p>
    <w:p w14:paraId="181AE8D2" w14:textId="77777777" w:rsidR="00936F62" w:rsidRPr="00936F62" w:rsidRDefault="00936F62" w:rsidP="00936F62">
      <w:pPr>
        <w:numPr>
          <w:ilvl w:val="0"/>
          <w:numId w:val="10"/>
        </w:numPr>
        <w:shd w:val="clear" w:color="auto" w:fill="FCFCFC"/>
        <w:spacing w:before="100" w:beforeAutospacing="1" w:after="100" w:afterAutospacing="1" w:line="240" w:lineRule="auto"/>
        <w:jc w:val="both"/>
        <w:rPr>
          <w:rFonts w:ascii="Times New Roman" w:eastAsia="Times New Roman" w:hAnsi="Times New Roman" w:cs="Times New Roman"/>
          <w:color w:val="1E1E1E"/>
          <w:sz w:val="26"/>
          <w:szCs w:val="26"/>
          <w:lang w:eastAsia="tr-TR"/>
        </w:rPr>
      </w:pPr>
      <w:r w:rsidRPr="00936F62">
        <w:rPr>
          <w:rFonts w:ascii="Times New Roman" w:eastAsia="Times New Roman" w:hAnsi="Times New Roman" w:cs="Times New Roman"/>
          <w:color w:val="1E1E1E"/>
          <w:sz w:val="26"/>
          <w:szCs w:val="26"/>
          <w:lang w:eastAsia="tr-TR"/>
        </w:rPr>
        <w:lastRenderedPageBreak/>
        <w:t>Depresyon - Esrar kullanımını başlatan depresif olmayan gençlerin , sonraki bir takipte </w:t>
      </w:r>
      <w:hyperlink r:id="rId15" w:tgtFrame="_blank" w:history="1">
        <w:r w:rsidRPr="00936F62">
          <w:rPr>
            <w:rFonts w:ascii="Times New Roman" w:eastAsia="Times New Roman" w:hAnsi="Times New Roman" w:cs="Times New Roman"/>
            <w:color w:val="0D6B6B"/>
            <w:sz w:val="26"/>
            <w:szCs w:val="26"/>
            <w:u w:val="single"/>
            <w:lang w:eastAsia="tr-TR"/>
          </w:rPr>
          <w:t>depresyona girme olasılıkları 4 kat daha fazladır</w:t>
        </w:r>
      </w:hyperlink>
      <w:r w:rsidRPr="00936F62">
        <w:rPr>
          <w:rFonts w:ascii="Times New Roman" w:eastAsia="Times New Roman" w:hAnsi="Times New Roman" w:cs="Times New Roman"/>
          <w:color w:val="1E1E1E"/>
          <w:sz w:val="26"/>
          <w:szCs w:val="26"/>
          <w:lang w:eastAsia="tr-TR"/>
        </w:rPr>
        <w:t> .</w:t>
      </w:r>
    </w:p>
    <w:p w14:paraId="5B626EF8" w14:textId="77777777" w:rsidR="00936F62" w:rsidRPr="00936F62" w:rsidRDefault="00936F62" w:rsidP="00936F62">
      <w:pPr>
        <w:numPr>
          <w:ilvl w:val="0"/>
          <w:numId w:val="10"/>
        </w:numPr>
        <w:shd w:val="clear" w:color="auto" w:fill="FCFCFC"/>
        <w:spacing w:before="100" w:beforeAutospacing="1" w:after="100" w:afterAutospacing="1" w:line="240" w:lineRule="auto"/>
        <w:jc w:val="both"/>
        <w:rPr>
          <w:rFonts w:ascii="Times New Roman" w:eastAsia="Times New Roman" w:hAnsi="Times New Roman" w:cs="Times New Roman"/>
          <w:color w:val="1E1E1E"/>
          <w:sz w:val="26"/>
          <w:szCs w:val="26"/>
          <w:lang w:eastAsia="tr-TR"/>
        </w:rPr>
      </w:pPr>
      <w:r w:rsidRPr="00936F62">
        <w:rPr>
          <w:rFonts w:ascii="Times New Roman" w:eastAsia="Times New Roman" w:hAnsi="Times New Roman" w:cs="Times New Roman"/>
          <w:color w:val="1E1E1E"/>
          <w:sz w:val="26"/>
          <w:szCs w:val="26"/>
          <w:lang w:eastAsia="tr-TR"/>
        </w:rPr>
        <w:t>Esrar bağımlılığı - 18 yaşından önce esrar kullanan gençlerin esrar kullanım bozukluğu teşhisi konması </w:t>
      </w:r>
      <w:hyperlink r:id="rId16" w:tgtFrame="_blank" w:history="1">
        <w:r w:rsidRPr="00936F62">
          <w:rPr>
            <w:rFonts w:ascii="Times New Roman" w:eastAsia="Times New Roman" w:hAnsi="Times New Roman" w:cs="Times New Roman"/>
            <w:color w:val="0D6B6B"/>
            <w:sz w:val="26"/>
            <w:szCs w:val="26"/>
            <w:u w:val="single"/>
            <w:lang w:eastAsia="tr-TR"/>
          </w:rPr>
          <w:t>4 ila 7 kat daha fazladır</w:t>
        </w:r>
      </w:hyperlink>
      <w:r w:rsidRPr="00936F62">
        <w:rPr>
          <w:rFonts w:ascii="Times New Roman" w:eastAsia="Times New Roman" w:hAnsi="Times New Roman" w:cs="Times New Roman"/>
          <w:color w:val="1E1E1E"/>
          <w:sz w:val="26"/>
          <w:szCs w:val="26"/>
          <w:lang w:eastAsia="tr-TR"/>
        </w:rPr>
        <w:t> .</w:t>
      </w:r>
    </w:p>
    <w:p w14:paraId="6A480026" w14:textId="77777777" w:rsidR="00936F62" w:rsidRPr="00936F62" w:rsidRDefault="00936F62" w:rsidP="00936F62">
      <w:pPr>
        <w:numPr>
          <w:ilvl w:val="0"/>
          <w:numId w:val="10"/>
        </w:numPr>
        <w:shd w:val="clear" w:color="auto" w:fill="FCFCFC"/>
        <w:spacing w:before="100" w:beforeAutospacing="1" w:after="100" w:afterAutospacing="1" w:line="240" w:lineRule="auto"/>
        <w:jc w:val="both"/>
        <w:rPr>
          <w:rFonts w:ascii="Times New Roman" w:eastAsia="Times New Roman" w:hAnsi="Times New Roman" w:cs="Times New Roman"/>
          <w:color w:val="1E1E1E"/>
          <w:sz w:val="26"/>
          <w:szCs w:val="26"/>
          <w:lang w:eastAsia="tr-TR"/>
        </w:rPr>
      </w:pPr>
      <w:r w:rsidRPr="00936F62">
        <w:rPr>
          <w:rFonts w:ascii="Times New Roman" w:eastAsia="Times New Roman" w:hAnsi="Times New Roman" w:cs="Times New Roman"/>
          <w:color w:val="1E1E1E"/>
          <w:sz w:val="26"/>
          <w:szCs w:val="26"/>
          <w:lang w:eastAsia="tr-TR"/>
        </w:rPr>
        <w:t>Güçlü Esrar — Bir nesil önce, esrardaki ortalama THC konsantrasyonu </w:t>
      </w:r>
      <w:r w:rsidRPr="00936F62">
        <w:rPr>
          <w:rFonts w:ascii="Times New Roman" w:eastAsia="Times New Roman" w:hAnsi="Times New Roman" w:cs="Times New Roman"/>
          <w:b/>
          <w:bCs/>
          <w:color w:val="1E1E1E"/>
          <w:sz w:val="26"/>
          <w:szCs w:val="26"/>
          <w:lang w:eastAsia="tr-TR"/>
        </w:rPr>
        <w:t>% 4 civarındaydı</w:t>
      </w:r>
      <w:r w:rsidRPr="00936F62">
        <w:rPr>
          <w:rFonts w:ascii="Times New Roman" w:eastAsia="Times New Roman" w:hAnsi="Times New Roman" w:cs="Times New Roman"/>
          <w:color w:val="1E1E1E"/>
          <w:sz w:val="26"/>
          <w:szCs w:val="26"/>
          <w:lang w:eastAsia="tr-TR"/>
        </w:rPr>
        <w:t> . Günümüz suşlarının   </w:t>
      </w:r>
      <w:hyperlink r:id="rId17" w:tgtFrame="_blank" w:history="1">
        <w:r w:rsidRPr="00936F62">
          <w:rPr>
            <w:rFonts w:ascii="Times New Roman" w:eastAsia="Times New Roman" w:hAnsi="Times New Roman" w:cs="Times New Roman"/>
            <w:color w:val="0D6B6B"/>
            <w:sz w:val="26"/>
            <w:szCs w:val="26"/>
            <w:u w:val="single"/>
            <w:lang w:eastAsia="tr-TR"/>
          </w:rPr>
          <w:t>ortalama gücü% 20 THC'nin üzerinde olabilir</w:t>
        </w:r>
      </w:hyperlink>
      <w:r w:rsidRPr="00936F62">
        <w:rPr>
          <w:rFonts w:ascii="Times New Roman" w:eastAsia="Times New Roman" w:hAnsi="Times New Roman" w:cs="Times New Roman"/>
          <w:color w:val="1E1E1E"/>
          <w:sz w:val="26"/>
          <w:szCs w:val="26"/>
          <w:lang w:eastAsia="tr-TR"/>
        </w:rPr>
        <w:t> . Güçlü esrar “balmumu” </w:t>
      </w:r>
      <w:r w:rsidRPr="00936F62">
        <w:rPr>
          <w:rFonts w:ascii="Times New Roman" w:eastAsia="Times New Roman" w:hAnsi="Times New Roman" w:cs="Times New Roman"/>
          <w:b/>
          <w:bCs/>
          <w:color w:val="1E1E1E"/>
          <w:sz w:val="26"/>
          <w:szCs w:val="26"/>
          <w:lang w:eastAsia="tr-TR"/>
        </w:rPr>
        <w:t>% 99,7'ye</w:t>
      </w:r>
      <w:r w:rsidRPr="00936F62">
        <w:rPr>
          <w:rFonts w:ascii="Times New Roman" w:eastAsia="Times New Roman" w:hAnsi="Times New Roman" w:cs="Times New Roman"/>
          <w:color w:val="1E1E1E"/>
          <w:sz w:val="26"/>
          <w:szCs w:val="26"/>
          <w:lang w:eastAsia="tr-TR"/>
        </w:rPr>
        <w:t> kadar </w:t>
      </w:r>
      <w:r w:rsidRPr="00936F62">
        <w:rPr>
          <w:rFonts w:ascii="Times New Roman" w:eastAsia="Times New Roman" w:hAnsi="Times New Roman" w:cs="Times New Roman"/>
          <w:b/>
          <w:bCs/>
          <w:color w:val="1E1E1E"/>
          <w:sz w:val="26"/>
          <w:szCs w:val="26"/>
          <w:lang w:eastAsia="tr-TR"/>
        </w:rPr>
        <w:t>THC içerir</w:t>
      </w:r>
      <w:r w:rsidRPr="00936F62">
        <w:rPr>
          <w:rFonts w:ascii="Times New Roman" w:eastAsia="Times New Roman" w:hAnsi="Times New Roman" w:cs="Times New Roman"/>
          <w:color w:val="1E1E1E"/>
          <w:sz w:val="26"/>
          <w:szCs w:val="26"/>
          <w:lang w:eastAsia="tr-TR"/>
        </w:rPr>
        <w:t> .</w:t>
      </w:r>
    </w:p>
    <w:p w14:paraId="1D0FB523" w14:textId="0B1666E0" w:rsidR="004E186B" w:rsidRDefault="004E186B" w:rsidP="005C6823">
      <w:pPr>
        <w:jc w:val="center"/>
        <w:rPr>
          <w:rFonts w:ascii="Times New Roman" w:hAnsi="Times New Roman" w:cs="Times New Roman"/>
          <w:b/>
          <w:bCs/>
          <w:sz w:val="52"/>
          <w:szCs w:val="52"/>
          <w:u w:val="single"/>
        </w:rPr>
      </w:pPr>
    </w:p>
    <w:p w14:paraId="6130B729" w14:textId="7801B91E" w:rsidR="00936F62" w:rsidRDefault="00936F62" w:rsidP="00936F62">
      <w:pPr>
        <w:jc w:val="center"/>
        <w:rPr>
          <w:rFonts w:ascii="Times New Roman" w:hAnsi="Times New Roman" w:cs="Times New Roman"/>
          <w:b/>
          <w:bCs/>
          <w:sz w:val="52"/>
          <w:szCs w:val="52"/>
          <w:u w:val="single"/>
        </w:rPr>
      </w:pPr>
      <w:r>
        <w:rPr>
          <w:rFonts w:ascii="Times New Roman" w:hAnsi="Times New Roman" w:cs="Times New Roman"/>
          <w:b/>
          <w:bCs/>
          <w:sz w:val="52"/>
          <w:szCs w:val="52"/>
          <w:u w:val="single"/>
        </w:rPr>
        <w:t>TARTIŞILMASI  GEREKEN SORULAR</w:t>
      </w:r>
    </w:p>
    <w:p w14:paraId="75279EAB" w14:textId="1308B417" w:rsidR="00936F62" w:rsidRDefault="00936F62" w:rsidP="00936F62">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Uyuşturucu satıcılarını/tedarikçilerini ergenlerden nasıl uzak tutabiliriz?</w:t>
      </w:r>
    </w:p>
    <w:p w14:paraId="4FF17F7E" w14:textId="2B67E783" w:rsidR="00936F62" w:rsidRDefault="006F11F0" w:rsidP="00936F62">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Gençleri/ailelerini nasıl doğru yönlendirebiliriz?</w:t>
      </w:r>
    </w:p>
    <w:p w14:paraId="4C295B30" w14:textId="214AC09E" w:rsidR="006F11F0" w:rsidRDefault="006F11F0" w:rsidP="00936F62">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 xml:space="preserve">Uyuşturucu kullanımı </w:t>
      </w:r>
      <w:r w:rsidR="00FA42B3">
        <w:rPr>
          <w:rFonts w:ascii="Times New Roman" w:hAnsi="Times New Roman" w:cs="Times New Roman"/>
          <w:sz w:val="32"/>
          <w:szCs w:val="32"/>
        </w:rPr>
        <w:t>denetlenmelid</w:t>
      </w:r>
      <w:r>
        <w:rPr>
          <w:rFonts w:ascii="Times New Roman" w:hAnsi="Times New Roman" w:cs="Times New Roman"/>
          <w:sz w:val="32"/>
          <w:szCs w:val="32"/>
        </w:rPr>
        <w:t>ir. Bunu denetleyecek ekip nasıl oluşturulmalıdır?</w:t>
      </w:r>
    </w:p>
    <w:p w14:paraId="2B71A44A" w14:textId="165F662A" w:rsidR="006F11F0" w:rsidRDefault="00FA42B3" w:rsidP="00936F62">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Bağımlıların tedavi</w:t>
      </w:r>
      <w:r w:rsidR="00604186">
        <w:rPr>
          <w:rFonts w:ascii="Times New Roman" w:hAnsi="Times New Roman" w:cs="Times New Roman"/>
          <w:sz w:val="32"/>
          <w:szCs w:val="32"/>
        </w:rPr>
        <w:t xml:space="preserve"> süreci en sağlıklı nasıl ilerler?</w:t>
      </w:r>
    </w:p>
    <w:p w14:paraId="64DF1E0A" w14:textId="14FD8ABA" w:rsidR="00604186" w:rsidRDefault="004B492F" w:rsidP="00936F62">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Madde kullanımı legal olan ülkelerde kontrol nasıl sağlanabilir?</w:t>
      </w:r>
    </w:p>
    <w:p w14:paraId="3480A177" w14:textId="77777777" w:rsidR="004B492F" w:rsidRDefault="004B492F" w:rsidP="004B492F">
      <w:pPr>
        <w:rPr>
          <w:rFonts w:ascii="Times New Roman" w:hAnsi="Times New Roman" w:cs="Times New Roman"/>
          <w:sz w:val="32"/>
          <w:szCs w:val="32"/>
        </w:rPr>
      </w:pPr>
    </w:p>
    <w:p w14:paraId="4EC0461A" w14:textId="77777777" w:rsidR="004B492F" w:rsidRDefault="004B492F" w:rsidP="004B492F">
      <w:pPr>
        <w:rPr>
          <w:rFonts w:ascii="Times New Roman" w:hAnsi="Times New Roman" w:cs="Times New Roman"/>
          <w:sz w:val="32"/>
          <w:szCs w:val="32"/>
        </w:rPr>
      </w:pPr>
    </w:p>
    <w:p w14:paraId="16F5DCC0" w14:textId="305B6372" w:rsidR="004B492F" w:rsidRDefault="004B492F" w:rsidP="004B492F">
      <w:pPr>
        <w:jc w:val="center"/>
        <w:rPr>
          <w:rFonts w:ascii="Times New Roman" w:hAnsi="Times New Roman" w:cs="Times New Roman"/>
          <w:b/>
          <w:bCs/>
          <w:sz w:val="48"/>
          <w:szCs w:val="48"/>
          <w:u w:val="single"/>
        </w:rPr>
      </w:pPr>
      <w:r w:rsidRPr="004B492F">
        <w:rPr>
          <w:rFonts w:ascii="Times New Roman" w:hAnsi="Times New Roman" w:cs="Times New Roman"/>
          <w:b/>
          <w:bCs/>
          <w:sz w:val="48"/>
          <w:szCs w:val="48"/>
          <w:u w:val="single"/>
        </w:rPr>
        <w:t>KAYNAÇKA</w:t>
      </w:r>
    </w:p>
    <w:p w14:paraId="3D02C942" w14:textId="77777777" w:rsidR="004B492F" w:rsidRPr="004B492F" w:rsidRDefault="004B492F" w:rsidP="004B492F">
      <w:pPr>
        <w:jc w:val="center"/>
        <w:rPr>
          <w:rFonts w:ascii="Times New Roman" w:hAnsi="Times New Roman" w:cs="Times New Roman"/>
          <w:b/>
          <w:bCs/>
          <w:sz w:val="48"/>
          <w:szCs w:val="48"/>
          <w:u w:val="single"/>
        </w:rPr>
      </w:pPr>
    </w:p>
    <w:p w14:paraId="30350CD0" w14:textId="2483A327" w:rsidR="00936F62" w:rsidRDefault="00D42137" w:rsidP="00936F62">
      <w:pPr>
        <w:jc w:val="center"/>
      </w:pPr>
      <w:hyperlink r:id="rId18" w:history="1">
        <w:r w:rsidR="004B492F" w:rsidRPr="004B492F">
          <w:rPr>
            <w:color w:val="0000FF"/>
            <w:u w:val="single"/>
          </w:rPr>
          <w:t>https://www.ashwoodrecovery.com/blog/teen-substance-abuse-statistics-coming-2018/</w:t>
        </w:r>
      </w:hyperlink>
    </w:p>
    <w:p w14:paraId="6916D287" w14:textId="14843A05" w:rsidR="004B492F" w:rsidRDefault="00D42137" w:rsidP="00936F62">
      <w:pPr>
        <w:jc w:val="center"/>
      </w:pPr>
      <w:hyperlink r:id="rId19" w:history="1">
        <w:r w:rsidR="004B492F" w:rsidRPr="004B492F">
          <w:rPr>
            <w:color w:val="0000FF"/>
            <w:u w:val="single"/>
          </w:rPr>
          <w:t>https://teens.drugabuse.gov/blog/post/teens-drug-use-lower-ever-mostly</w:t>
        </w:r>
      </w:hyperlink>
    </w:p>
    <w:p w14:paraId="2FB27FE6" w14:textId="1B50DC98" w:rsidR="004B492F" w:rsidRDefault="00D42137" w:rsidP="00936F62">
      <w:pPr>
        <w:jc w:val="center"/>
      </w:pPr>
      <w:hyperlink r:id="rId20" w:history="1">
        <w:r w:rsidR="004B492F" w:rsidRPr="004B492F">
          <w:rPr>
            <w:color w:val="0000FF"/>
            <w:u w:val="single"/>
          </w:rPr>
          <w:t>https://www.unodc.org/</w:t>
        </w:r>
      </w:hyperlink>
    </w:p>
    <w:p w14:paraId="082B72B0" w14:textId="345C78FE" w:rsidR="004B492F" w:rsidRDefault="00D42137" w:rsidP="00936F62">
      <w:pPr>
        <w:jc w:val="center"/>
        <w:rPr>
          <w:rFonts w:ascii="Times New Roman" w:hAnsi="Times New Roman" w:cs="Times New Roman"/>
          <w:b/>
          <w:bCs/>
          <w:sz w:val="52"/>
          <w:szCs w:val="52"/>
          <w:u w:val="single"/>
        </w:rPr>
      </w:pPr>
      <w:hyperlink r:id="rId21" w:history="1">
        <w:r w:rsidR="004B492F" w:rsidRPr="004B492F">
          <w:rPr>
            <w:color w:val="0000FF"/>
            <w:u w:val="single"/>
          </w:rPr>
          <w:t>https://npistanbul.com/amatem/cocuk-ve-genclerde-madde-bagimliligi</w:t>
        </w:r>
      </w:hyperlink>
    </w:p>
    <w:p w14:paraId="39ECE2B2" w14:textId="77777777" w:rsidR="00936F62" w:rsidRPr="005C6823" w:rsidRDefault="00936F62" w:rsidP="005C6823">
      <w:pPr>
        <w:jc w:val="center"/>
        <w:rPr>
          <w:rFonts w:ascii="Times New Roman" w:hAnsi="Times New Roman" w:cs="Times New Roman"/>
          <w:b/>
          <w:bCs/>
          <w:sz w:val="52"/>
          <w:szCs w:val="52"/>
          <w:u w:val="single"/>
        </w:rPr>
      </w:pPr>
    </w:p>
    <w:sectPr w:rsidR="00936F62" w:rsidRPr="005C6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50B6"/>
    <w:multiLevelType w:val="hybridMultilevel"/>
    <w:tmpl w:val="1A3A92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937486"/>
    <w:multiLevelType w:val="hybridMultilevel"/>
    <w:tmpl w:val="079C4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BC7C65"/>
    <w:multiLevelType w:val="hybridMultilevel"/>
    <w:tmpl w:val="19D8D13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24E2332D"/>
    <w:multiLevelType w:val="hybridMultilevel"/>
    <w:tmpl w:val="F6166E6C"/>
    <w:lvl w:ilvl="0" w:tplc="041F0001">
      <w:start w:val="1"/>
      <w:numFmt w:val="bullet"/>
      <w:lvlText w:val=""/>
      <w:lvlJc w:val="left"/>
      <w:pPr>
        <w:ind w:left="2265" w:hanging="360"/>
      </w:pPr>
      <w:rPr>
        <w:rFonts w:ascii="Symbol" w:hAnsi="Symbol" w:hint="default"/>
      </w:rPr>
    </w:lvl>
    <w:lvl w:ilvl="1" w:tplc="041F0003" w:tentative="1">
      <w:start w:val="1"/>
      <w:numFmt w:val="bullet"/>
      <w:lvlText w:val="o"/>
      <w:lvlJc w:val="left"/>
      <w:pPr>
        <w:ind w:left="2985" w:hanging="360"/>
      </w:pPr>
      <w:rPr>
        <w:rFonts w:ascii="Courier New" w:hAnsi="Courier New" w:cs="Courier New" w:hint="default"/>
      </w:rPr>
    </w:lvl>
    <w:lvl w:ilvl="2" w:tplc="041F0005" w:tentative="1">
      <w:start w:val="1"/>
      <w:numFmt w:val="bullet"/>
      <w:lvlText w:val=""/>
      <w:lvlJc w:val="left"/>
      <w:pPr>
        <w:ind w:left="3705" w:hanging="360"/>
      </w:pPr>
      <w:rPr>
        <w:rFonts w:ascii="Wingdings" w:hAnsi="Wingdings" w:hint="default"/>
      </w:rPr>
    </w:lvl>
    <w:lvl w:ilvl="3" w:tplc="041F0001" w:tentative="1">
      <w:start w:val="1"/>
      <w:numFmt w:val="bullet"/>
      <w:lvlText w:val=""/>
      <w:lvlJc w:val="left"/>
      <w:pPr>
        <w:ind w:left="4425" w:hanging="360"/>
      </w:pPr>
      <w:rPr>
        <w:rFonts w:ascii="Symbol" w:hAnsi="Symbol" w:hint="default"/>
      </w:rPr>
    </w:lvl>
    <w:lvl w:ilvl="4" w:tplc="041F0003" w:tentative="1">
      <w:start w:val="1"/>
      <w:numFmt w:val="bullet"/>
      <w:lvlText w:val="o"/>
      <w:lvlJc w:val="left"/>
      <w:pPr>
        <w:ind w:left="5145" w:hanging="360"/>
      </w:pPr>
      <w:rPr>
        <w:rFonts w:ascii="Courier New" w:hAnsi="Courier New" w:cs="Courier New" w:hint="default"/>
      </w:rPr>
    </w:lvl>
    <w:lvl w:ilvl="5" w:tplc="041F0005" w:tentative="1">
      <w:start w:val="1"/>
      <w:numFmt w:val="bullet"/>
      <w:lvlText w:val=""/>
      <w:lvlJc w:val="left"/>
      <w:pPr>
        <w:ind w:left="5865" w:hanging="360"/>
      </w:pPr>
      <w:rPr>
        <w:rFonts w:ascii="Wingdings" w:hAnsi="Wingdings" w:hint="default"/>
      </w:rPr>
    </w:lvl>
    <w:lvl w:ilvl="6" w:tplc="041F0001" w:tentative="1">
      <w:start w:val="1"/>
      <w:numFmt w:val="bullet"/>
      <w:lvlText w:val=""/>
      <w:lvlJc w:val="left"/>
      <w:pPr>
        <w:ind w:left="6585" w:hanging="360"/>
      </w:pPr>
      <w:rPr>
        <w:rFonts w:ascii="Symbol" w:hAnsi="Symbol" w:hint="default"/>
      </w:rPr>
    </w:lvl>
    <w:lvl w:ilvl="7" w:tplc="041F0003" w:tentative="1">
      <w:start w:val="1"/>
      <w:numFmt w:val="bullet"/>
      <w:lvlText w:val="o"/>
      <w:lvlJc w:val="left"/>
      <w:pPr>
        <w:ind w:left="7305" w:hanging="360"/>
      </w:pPr>
      <w:rPr>
        <w:rFonts w:ascii="Courier New" w:hAnsi="Courier New" w:cs="Courier New" w:hint="default"/>
      </w:rPr>
    </w:lvl>
    <w:lvl w:ilvl="8" w:tplc="041F0005" w:tentative="1">
      <w:start w:val="1"/>
      <w:numFmt w:val="bullet"/>
      <w:lvlText w:val=""/>
      <w:lvlJc w:val="left"/>
      <w:pPr>
        <w:ind w:left="8025" w:hanging="360"/>
      </w:pPr>
      <w:rPr>
        <w:rFonts w:ascii="Wingdings" w:hAnsi="Wingdings" w:hint="default"/>
      </w:rPr>
    </w:lvl>
  </w:abstractNum>
  <w:abstractNum w:abstractNumId="4" w15:restartNumberingAfterBreak="0">
    <w:nsid w:val="2E744D7E"/>
    <w:multiLevelType w:val="hybridMultilevel"/>
    <w:tmpl w:val="50CAC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19463D"/>
    <w:multiLevelType w:val="hybridMultilevel"/>
    <w:tmpl w:val="A836C1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9A03A9"/>
    <w:multiLevelType w:val="multilevel"/>
    <w:tmpl w:val="3FDA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579F8"/>
    <w:multiLevelType w:val="multilevel"/>
    <w:tmpl w:val="DB8E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8B6BB0"/>
    <w:multiLevelType w:val="multilevel"/>
    <w:tmpl w:val="3566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0668B"/>
    <w:multiLevelType w:val="hybridMultilevel"/>
    <w:tmpl w:val="537E9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761B4C"/>
    <w:multiLevelType w:val="multilevel"/>
    <w:tmpl w:val="BFBC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766A8B"/>
    <w:multiLevelType w:val="hybridMultilevel"/>
    <w:tmpl w:val="6ED66832"/>
    <w:lvl w:ilvl="0" w:tplc="041F000F">
      <w:start w:val="1"/>
      <w:numFmt w:val="decimal"/>
      <w:lvlText w:val="%1."/>
      <w:lvlJc w:val="left"/>
      <w:pPr>
        <w:ind w:left="975" w:hanging="360"/>
      </w:pPr>
      <w:rPr>
        <w:rFonts w:hint="default"/>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12" w15:restartNumberingAfterBreak="0">
    <w:nsid w:val="77914A81"/>
    <w:multiLevelType w:val="hybridMultilevel"/>
    <w:tmpl w:val="B822A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4C64F2"/>
    <w:multiLevelType w:val="hybridMultilevel"/>
    <w:tmpl w:val="EBAA887A"/>
    <w:lvl w:ilvl="0" w:tplc="041F0001">
      <w:start w:val="1"/>
      <w:numFmt w:val="bullet"/>
      <w:lvlText w:val=""/>
      <w:lvlJc w:val="left"/>
      <w:pPr>
        <w:ind w:left="2265" w:hanging="360"/>
      </w:pPr>
      <w:rPr>
        <w:rFonts w:ascii="Symbol" w:hAnsi="Symbol" w:hint="default"/>
      </w:rPr>
    </w:lvl>
    <w:lvl w:ilvl="1" w:tplc="041F0003" w:tentative="1">
      <w:start w:val="1"/>
      <w:numFmt w:val="bullet"/>
      <w:lvlText w:val="o"/>
      <w:lvlJc w:val="left"/>
      <w:pPr>
        <w:ind w:left="2985" w:hanging="360"/>
      </w:pPr>
      <w:rPr>
        <w:rFonts w:ascii="Courier New" w:hAnsi="Courier New" w:cs="Courier New" w:hint="default"/>
      </w:rPr>
    </w:lvl>
    <w:lvl w:ilvl="2" w:tplc="041F0005" w:tentative="1">
      <w:start w:val="1"/>
      <w:numFmt w:val="bullet"/>
      <w:lvlText w:val=""/>
      <w:lvlJc w:val="left"/>
      <w:pPr>
        <w:ind w:left="3705" w:hanging="360"/>
      </w:pPr>
      <w:rPr>
        <w:rFonts w:ascii="Wingdings" w:hAnsi="Wingdings" w:hint="default"/>
      </w:rPr>
    </w:lvl>
    <w:lvl w:ilvl="3" w:tplc="041F0001" w:tentative="1">
      <w:start w:val="1"/>
      <w:numFmt w:val="bullet"/>
      <w:lvlText w:val=""/>
      <w:lvlJc w:val="left"/>
      <w:pPr>
        <w:ind w:left="4425" w:hanging="360"/>
      </w:pPr>
      <w:rPr>
        <w:rFonts w:ascii="Symbol" w:hAnsi="Symbol" w:hint="default"/>
      </w:rPr>
    </w:lvl>
    <w:lvl w:ilvl="4" w:tplc="041F0003" w:tentative="1">
      <w:start w:val="1"/>
      <w:numFmt w:val="bullet"/>
      <w:lvlText w:val="o"/>
      <w:lvlJc w:val="left"/>
      <w:pPr>
        <w:ind w:left="5145" w:hanging="360"/>
      </w:pPr>
      <w:rPr>
        <w:rFonts w:ascii="Courier New" w:hAnsi="Courier New" w:cs="Courier New" w:hint="default"/>
      </w:rPr>
    </w:lvl>
    <w:lvl w:ilvl="5" w:tplc="041F0005" w:tentative="1">
      <w:start w:val="1"/>
      <w:numFmt w:val="bullet"/>
      <w:lvlText w:val=""/>
      <w:lvlJc w:val="left"/>
      <w:pPr>
        <w:ind w:left="5865" w:hanging="360"/>
      </w:pPr>
      <w:rPr>
        <w:rFonts w:ascii="Wingdings" w:hAnsi="Wingdings" w:hint="default"/>
      </w:rPr>
    </w:lvl>
    <w:lvl w:ilvl="6" w:tplc="041F0001" w:tentative="1">
      <w:start w:val="1"/>
      <w:numFmt w:val="bullet"/>
      <w:lvlText w:val=""/>
      <w:lvlJc w:val="left"/>
      <w:pPr>
        <w:ind w:left="6585" w:hanging="360"/>
      </w:pPr>
      <w:rPr>
        <w:rFonts w:ascii="Symbol" w:hAnsi="Symbol" w:hint="default"/>
      </w:rPr>
    </w:lvl>
    <w:lvl w:ilvl="7" w:tplc="041F0003" w:tentative="1">
      <w:start w:val="1"/>
      <w:numFmt w:val="bullet"/>
      <w:lvlText w:val="o"/>
      <w:lvlJc w:val="left"/>
      <w:pPr>
        <w:ind w:left="7305" w:hanging="360"/>
      </w:pPr>
      <w:rPr>
        <w:rFonts w:ascii="Courier New" w:hAnsi="Courier New" w:cs="Courier New" w:hint="default"/>
      </w:rPr>
    </w:lvl>
    <w:lvl w:ilvl="8" w:tplc="041F0005" w:tentative="1">
      <w:start w:val="1"/>
      <w:numFmt w:val="bullet"/>
      <w:lvlText w:val=""/>
      <w:lvlJc w:val="left"/>
      <w:pPr>
        <w:ind w:left="8025" w:hanging="360"/>
      </w:pPr>
      <w:rPr>
        <w:rFonts w:ascii="Wingdings" w:hAnsi="Wingdings" w:hint="default"/>
      </w:rPr>
    </w:lvl>
  </w:abstractNum>
  <w:num w:numId="1">
    <w:abstractNumId w:val="1"/>
  </w:num>
  <w:num w:numId="2">
    <w:abstractNumId w:val="9"/>
  </w:num>
  <w:num w:numId="3">
    <w:abstractNumId w:val="11"/>
  </w:num>
  <w:num w:numId="4">
    <w:abstractNumId w:val="13"/>
  </w:num>
  <w:num w:numId="5">
    <w:abstractNumId w:val="3"/>
  </w:num>
  <w:num w:numId="6">
    <w:abstractNumId w:val="12"/>
  </w:num>
  <w:num w:numId="7">
    <w:abstractNumId w:val="8"/>
  </w:num>
  <w:num w:numId="8">
    <w:abstractNumId w:val="6"/>
  </w:num>
  <w:num w:numId="9">
    <w:abstractNumId w:val="10"/>
  </w:num>
  <w:num w:numId="10">
    <w:abstractNumId w:val="7"/>
  </w:num>
  <w:num w:numId="11">
    <w:abstractNumId w:val="0"/>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20"/>
    <w:rsid w:val="000A0B56"/>
    <w:rsid w:val="000B7C73"/>
    <w:rsid w:val="000C3186"/>
    <w:rsid w:val="00120107"/>
    <w:rsid w:val="00245C75"/>
    <w:rsid w:val="004A2BA9"/>
    <w:rsid w:val="004B492F"/>
    <w:rsid w:val="004E186B"/>
    <w:rsid w:val="0050077F"/>
    <w:rsid w:val="00537C47"/>
    <w:rsid w:val="005C6823"/>
    <w:rsid w:val="00604186"/>
    <w:rsid w:val="006F11F0"/>
    <w:rsid w:val="007829B1"/>
    <w:rsid w:val="007B2E02"/>
    <w:rsid w:val="00804525"/>
    <w:rsid w:val="008B7D20"/>
    <w:rsid w:val="00936F62"/>
    <w:rsid w:val="00965658"/>
    <w:rsid w:val="009A12C3"/>
    <w:rsid w:val="00B263E4"/>
    <w:rsid w:val="00D42137"/>
    <w:rsid w:val="00F64F3A"/>
    <w:rsid w:val="00FA42B3"/>
    <w:rsid w:val="00FF1E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655B"/>
  <w15:chartTrackingRefBased/>
  <w15:docId w15:val="{ED14E38F-90E5-4532-8970-4C32EA93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D20"/>
    <w:pPr>
      <w:ind w:left="720"/>
      <w:contextualSpacing/>
    </w:pPr>
  </w:style>
  <w:style w:type="character" w:styleId="Hyperlink">
    <w:name w:val="Hyperlink"/>
    <w:basedOn w:val="DefaultParagraphFont"/>
    <w:uiPriority w:val="99"/>
    <w:unhideWhenUsed/>
    <w:rsid w:val="0050077F"/>
    <w:rPr>
      <w:color w:val="0563C1" w:themeColor="hyperlink"/>
      <w:u w:val="single"/>
    </w:rPr>
  </w:style>
  <w:style w:type="character" w:styleId="UnresolvedMention">
    <w:name w:val="Unresolved Mention"/>
    <w:basedOn w:val="DefaultParagraphFont"/>
    <w:uiPriority w:val="99"/>
    <w:semiHidden/>
    <w:unhideWhenUsed/>
    <w:rsid w:val="00500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355074">
      <w:bodyDiv w:val="1"/>
      <w:marLeft w:val="0"/>
      <w:marRight w:val="0"/>
      <w:marTop w:val="0"/>
      <w:marBottom w:val="0"/>
      <w:divBdr>
        <w:top w:val="none" w:sz="0" w:space="0" w:color="auto"/>
        <w:left w:val="none" w:sz="0" w:space="0" w:color="auto"/>
        <w:bottom w:val="none" w:sz="0" w:space="0" w:color="auto"/>
        <w:right w:val="none" w:sz="0" w:space="0" w:color="auto"/>
      </w:divBdr>
    </w:div>
    <w:div w:id="17547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ashwoodrecovery.com/blog/the-connection-between-anxiety-and-addiction/" TargetMode="External"/><Relationship Id="rId18" Type="http://schemas.openxmlformats.org/officeDocument/2006/relationships/hyperlink" Target="https://www.ashwoodrecovery.com/blog/teen-substance-abuse-statistics-coming-2018/" TargetMode="External"/><Relationship Id="rId3" Type="http://schemas.openxmlformats.org/officeDocument/2006/relationships/settings" Target="settings.xml"/><Relationship Id="rId21" Type="http://schemas.openxmlformats.org/officeDocument/2006/relationships/hyperlink" Target="https://npistanbul.com/amatem/cocuk-ve-genclerde-madde-bagimliligi" TargetMode="External"/><Relationship Id="rId7" Type="http://schemas.openxmlformats.org/officeDocument/2006/relationships/hyperlink" Target="mailto:sametyasin35@gmail.com" TargetMode="External"/><Relationship Id="rId12" Type="http://schemas.openxmlformats.org/officeDocument/2006/relationships/hyperlink" Target="https://www.ncbi.nlm.nih.gov/pubmed/21363868" TargetMode="External"/><Relationship Id="rId17" Type="http://schemas.openxmlformats.org/officeDocument/2006/relationships/hyperlink" Target="http://www.cbsnews.com/news/marijuana-far-more-potent-than-it-used-to-be-tests-find/" TargetMode="External"/><Relationship Id="rId2" Type="http://schemas.openxmlformats.org/officeDocument/2006/relationships/styles" Target="styles.xml"/><Relationship Id="rId16" Type="http://schemas.openxmlformats.org/officeDocument/2006/relationships/hyperlink" Target="https://www.drugabuse.gov/publications/drugfacts/marijuana" TargetMode="External"/><Relationship Id="rId20" Type="http://schemas.openxmlformats.org/officeDocument/2006/relationships/hyperlink" Target="https://www.unodc.org/" TargetMode="Externa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www.nbcnews.com/storyline/legal-pot/kids-who-smoke-pot-grow-um-i-forget-n322476" TargetMode="External"/><Relationship Id="rId5" Type="http://schemas.openxmlformats.org/officeDocument/2006/relationships/image" Target="media/image1.png"/><Relationship Id="rId15" Type="http://schemas.openxmlformats.org/officeDocument/2006/relationships/hyperlink" Target="http://health.usnews.com/health-news/family-health/brain-and-behavior/articles/2008/05/09/teen-depression-worsened-by-marijuana-government-says" TargetMode="External"/><Relationship Id="rId23" Type="http://schemas.openxmlformats.org/officeDocument/2006/relationships/theme" Target="theme/theme1.xml"/><Relationship Id="rId10" Type="http://schemas.openxmlformats.org/officeDocument/2006/relationships/hyperlink" Target="https://www.forbes.com/sites/travisbradberry/2015/02/10/new-study-shows-smoking-pot-permanently-lowers-iq/" TargetMode="External"/><Relationship Id="rId19" Type="http://schemas.openxmlformats.org/officeDocument/2006/relationships/hyperlink" Target="https://teens.drugabuse.gov/blog/post/teens-drug-use-lower-ever-mostly"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anxiety.org/teen-pot-use-and-anxie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yurt</dc:creator>
  <cp:keywords/>
  <dc:description/>
  <cp:lastModifiedBy>deniz yurt</cp:lastModifiedBy>
  <cp:revision>26</cp:revision>
  <dcterms:created xsi:type="dcterms:W3CDTF">2020-03-02T12:31:00Z</dcterms:created>
  <dcterms:modified xsi:type="dcterms:W3CDTF">2020-03-02T16:36:00Z</dcterms:modified>
</cp:coreProperties>
</file>